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6277" w:rsidRPr="00D7652D" w:rsidRDefault="00536277" w:rsidP="00536277">
      <w:pPr>
        <w:pStyle w:val="Default"/>
        <w:pageBreakBefore/>
        <w:rPr>
          <w:b/>
        </w:rPr>
      </w:pPr>
      <w:r w:rsidRPr="00D7652D">
        <w:rPr>
          <w:b/>
        </w:rPr>
        <w:t>Ограничения диагностики</w:t>
      </w:r>
      <w:r>
        <w:rPr>
          <w:b/>
        </w:rPr>
        <w:t xml:space="preserve">: </w:t>
      </w:r>
      <w:r w:rsidRPr="00D7652D">
        <w:rPr>
          <w:b/>
        </w:rPr>
        <w:t xml:space="preserve"> Артефакты при ДКТ. </w:t>
      </w:r>
    </w:p>
    <w:p w:rsidR="00536277" w:rsidRDefault="00536277" w:rsidP="00536277">
      <w:pPr>
        <w:pStyle w:val="Default"/>
      </w:pPr>
    </w:p>
    <w:p w:rsidR="00536277" w:rsidRPr="000E3773" w:rsidRDefault="00536277" w:rsidP="00536277">
      <w:pPr>
        <w:pStyle w:val="Default"/>
        <w:ind w:firstLine="851"/>
        <w:jc w:val="both"/>
        <w:rPr>
          <w:rFonts w:ascii="Times New Roman" w:hAnsi="Times New Roman" w:cs="Times New Roman"/>
          <w:snapToGrid/>
          <w:color w:val="auto"/>
        </w:rPr>
      </w:pPr>
      <w:r w:rsidRPr="000E3773">
        <w:rPr>
          <w:rFonts w:ascii="Times New Roman" w:hAnsi="Times New Roman" w:cs="Times New Roman"/>
          <w:snapToGrid/>
          <w:color w:val="auto"/>
        </w:rPr>
        <w:t xml:space="preserve">Последнее поколение развития рентгеновской компьютерной </w:t>
      </w:r>
      <w:proofErr w:type="spellStart"/>
      <w:r w:rsidRPr="000E3773">
        <w:rPr>
          <w:rFonts w:ascii="Times New Roman" w:hAnsi="Times New Roman" w:cs="Times New Roman"/>
          <w:snapToGrid/>
          <w:color w:val="auto"/>
        </w:rPr>
        <w:t>томографической</w:t>
      </w:r>
      <w:proofErr w:type="spellEnd"/>
      <w:r w:rsidRPr="000E3773">
        <w:rPr>
          <w:rFonts w:ascii="Times New Roman" w:hAnsi="Times New Roman" w:cs="Times New Roman"/>
          <w:snapToGrid/>
          <w:color w:val="auto"/>
        </w:rPr>
        <w:t xml:space="preserve"> диагностики в виде спиральной компьютерной томографии (СКТ) и </w:t>
      </w:r>
      <w:proofErr w:type="spellStart"/>
      <w:r w:rsidRPr="000E3773">
        <w:rPr>
          <w:rFonts w:ascii="Times New Roman" w:hAnsi="Times New Roman" w:cs="Times New Roman"/>
          <w:snapToGrid/>
          <w:color w:val="auto"/>
        </w:rPr>
        <w:t>мультидетекторной</w:t>
      </w:r>
      <w:proofErr w:type="spellEnd"/>
      <w:r w:rsidRPr="000E3773">
        <w:rPr>
          <w:rFonts w:ascii="Times New Roman" w:hAnsi="Times New Roman" w:cs="Times New Roman"/>
          <w:snapToGrid/>
          <w:color w:val="auto"/>
        </w:rPr>
        <w:t xml:space="preserve"> компьютерной </w:t>
      </w:r>
      <w:proofErr w:type="spellStart"/>
      <w:r w:rsidRPr="000E3773">
        <w:rPr>
          <w:rFonts w:ascii="Times New Roman" w:hAnsi="Times New Roman" w:cs="Times New Roman"/>
          <w:snapToGrid/>
          <w:color w:val="auto"/>
        </w:rPr>
        <w:t>томогафии</w:t>
      </w:r>
      <w:proofErr w:type="spellEnd"/>
      <w:r w:rsidRPr="000E3773">
        <w:rPr>
          <w:rFonts w:ascii="Times New Roman" w:hAnsi="Times New Roman" w:cs="Times New Roman"/>
          <w:snapToGrid/>
          <w:color w:val="auto"/>
        </w:rPr>
        <w:t xml:space="preserve"> (МДКТ) очень близки к ДКТ, но она имеет свои особенности и возможности. В ней используется импульсное рентгеновское излучение, (конусно-лучевой пучок), цифровой приемник получения изображения, анализ и компьютерная обработка полученного изображения для узко-специфичной области обследования – и каждый из этих факторов имеет свои особенности. Кроме этого, к обследованию челюстно-лицевой зоны предъявляются повышенные требования к результатам исследования по разрешению и точности, а так же к возможностям компьютерной обработки полученных изображений.</w:t>
      </w:r>
    </w:p>
    <w:p w:rsidR="00536277" w:rsidRPr="000E3773" w:rsidRDefault="00536277" w:rsidP="00536277">
      <w:pPr>
        <w:pStyle w:val="Default"/>
        <w:ind w:firstLine="851"/>
        <w:jc w:val="both"/>
        <w:rPr>
          <w:rFonts w:ascii="Times New Roman" w:hAnsi="Times New Roman" w:cs="Times New Roman"/>
          <w:snapToGrid/>
          <w:color w:val="auto"/>
        </w:rPr>
      </w:pPr>
      <w:r w:rsidRPr="000E3773">
        <w:rPr>
          <w:rFonts w:ascii="Times New Roman" w:hAnsi="Times New Roman" w:cs="Times New Roman"/>
          <w:snapToGrid/>
          <w:color w:val="auto"/>
        </w:rPr>
        <w:t xml:space="preserve">ДКТ </w:t>
      </w:r>
      <w:proofErr w:type="gramStart"/>
      <w:r w:rsidRPr="000E3773">
        <w:rPr>
          <w:rFonts w:ascii="Times New Roman" w:hAnsi="Times New Roman" w:cs="Times New Roman"/>
          <w:snapToGrid/>
          <w:color w:val="auto"/>
        </w:rPr>
        <w:t>направлена</w:t>
      </w:r>
      <w:proofErr w:type="gramEnd"/>
      <w:r w:rsidRPr="000E3773">
        <w:rPr>
          <w:rFonts w:ascii="Times New Roman" w:hAnsi="Times New Roman" w:cs="Times New Roman"/>
          <w:snapToGrid/>
          <w:color w:val="auto"/>
        </w:rPr>
        <w:t xml:space="preserve"> на получение изображений внутренней структуры объектов для диагностики ее патологических изменений и отклонений от нормы. Исследователь надеется получить изображение полностью соответствующее реальному, но при </w:t>
      </w:r>
      <w:proofErr w:type="gramStart"/>
      <w:r w:rsidRPr="000E3773">
        <w:rPr>
          <w:rFonts w:ascii="Times New Roman" w:hAnsi="Times New Roman" w:cs="Times New Roman"/>
          <w:snapToGrid/>
          <w:color w:val="auto"/>
        </w:rPr>
        <w:t>ДКТ</w:t>
      </w:r>
      <w:proofErr w:type="gramEnd"/>
      <w:r w:rsidRPr="000E3773">
        <w:rPr>
          <w:rFonts w:ascii="Times New Roman" w:hAnsi="Times New Roman" w:cs="Times New Roman"/>
          <w:snapToGrid/>
          <w:color w:val="auto"/>
        </w:rPr>
        <w:t xml:space="preserve"> как и в каждом методе исследования есть свои ограничения и недостатки. </w:t>
      </w:r>
      <w:proofErr w:type="gramStart"/>
      <w:r w:rsidRPr="000E3773">
        <w:rPr>
          <w:rFonts w:ascii="Times New Roman" w:hAnsi="Times New Roman" w:cs="Times New Roman"/>
          <w:snapToGrid/>
          <w:color w:val="auto"/>
        </w:rPr>
        <w:t>Для того чтобы не принять некоторые отклонения изображений от реальных за патологию необходимо четко знать об ограничениях метода и возможных технических ошибках.</w:t>
      </w:r>
      <w:proofErr w:type="gramEnd"/>
    </w:p>
    <w:p w:rsidR="00536277" w:rsidRPr="000E3773" w:rsidRDefault="00536277" w:rsidP="00536277">
      <w:pPr>
        <w:pStyle w:val="Default"/>
        <w:ind w:firstLine="851"/>
        <w:jc w:val="both"/>
        <w:rPr>
          <w:rFonts w:ascii="Times New Roman" w:hAnsi="Times New Roman" w:cs="Times New Roman"/>
          <w:snapToGrid/>
          <w:color w:val="auto"/>
        </w:rPr>
      </w:pPr>
      <w:r w:rsidRPr="000E3773">
        <w:rPr>
          <w:rFonts w:ascii="Times New Roman" w:hAnsi="Times New Roman" w:cs="Times New Roman"/>
          <w:snapToGrid/>
          <w:color w:val="auto"/>
        </w:rPr>
        <w:t xml:space="preserve">На практике все ошибочные изменения на изображениях не соответствующие действительным называют «Артефактами». В рентгенологии они давно изучаются и знания о них перекочевывают из одной области медицины в другую. Часть их имеет общие </w:t>
      </w:r>
      <w:proofErr w:type="gramStart"/>
      <w:r w:rsidRPr="000E3773">
        <w:rPr>
          <w:rFonts w:ascii="Times New Roman" w:hAnsi="Times New Roman" w:cs="Times New Roman"/>
          <w:snapToGrid/>
          <w:color w:val="auto"/>
        </w:rPr>
        <w:t>причины</w:t>
      </w:r>
      <w:proofErr w:type="gramEnd"/>
      <w:r w:rsidRPr="000E3773">
        <w:rPr>
          <w:rFonts w:ascii="Times New Roman" w:hAnsi="Times New Roman" w:cs="Times New Roman"/>
          <w:snapToGrid/>
          <w:color w:val="auto"/>
        </w:rPr>
        <w:t xml:space="preserve"> возникающие вследствие ограничения физического явления, часть связана с другими техническими возможностями и ошибками. С появлением компьютерной томографии появились и стали изучаться ошибки компьютерной обработки изображений</w:t>
      </w:r>
      <w:r>
        <w:rPr>
          <w:rFonts w:ascii="Times New Roman" w:hAnsi="Times New Roman" w:cs="Times New Roman"/>
          <w:snapToGrid/>
          <w:color w:val="auto"/>
        </w:rPr>
        <w:t>, и с</w:t>
      </w:r>
      <w:r w:rsidRPr="000E3773">
        <w:rPr>
          <w:rFonts w:ascii="Times New Roman" w:hAnsi="Times New Roman" w:cs="Times New Roman"/>
          <w:snapToGrid/>
          <w:color w:val="auto"/>
        </w:rPr>
        <w:t xml:space="preserve"> каждым витком развития техники появляются все новые </w:t>
      </w:r>
      <w:proofErr w:type="gramStart"/>
      <w:r w:rsidRPr="000E3773">
        <w:rPr>
          <w:rFonts w:ascii="Times New Roman" w:hAnsi="Times New Roman" w:cs="Times New Roman"/>
          <w:snapToGrid/>
          <w:color w:val="auto"/>
        </w:rPr>
        <w:t>артефакты</w:t>
      </w:r>
      <w:proofErr w:type="gramEnd"/>
      <w:r w:rsidRPr="000E3773">
        <w:rPr>
          <w:rFonts w:ascii="Times New Roman" w:hAnsi="Times New Roman" w:cs="Times New Roman"/>
          <w:snapToGrid/>
          <w:color w:val="auto"/>
        </w:rPr>
        <w:t xml:space="preserve"> о которых необходимо знать.</w:t>
      </w:r>
    </w:p>
    <w:p w:rsidR="00536277" w:rsidRPr="000E3773" w:rsidRDefault="00536277" w:rsidP="00536277">
      <w:pPr>
        <w:pStyle w:val="Default"/>
        <w:ind w:firstLine="851"/>
        <w:jc w:val="both"/>
        <w:rPr>
          <w:rFonts w:ascii="Times New Roman" w:hAnsi="Times New Roman" w:cs="Times New Roman"/>
          <w:snapToGrid/>
          <w:color w:val="auto"/>
        </w:rPr>
      </w:pPr>
      <w:r w:rsidRPr="000E3773">
        <w:rPr>
          <w:rFonts w:ascii="Times New Roman" w:hAnsi="Times New Roman" w:cs="Times New Roman"/>
          <w:snapToGrid/>
          <w:color w:val="auto"/>
        </w:rPr>
        <w:t>Артефакты при ДКТ часто встречающиеся в стоматологической практике можно разделить на три основных группы:</w:t>
      </w:r>
    </w:p>
    <w:p w:rsidR="00536277" w:rsidRPr="000E3773" w:rsidRDefault="00536277" w:rsidP="00536277">
      <w:pPr>
        <w:pStyle w:val="Default"/>
        <w:numPr>
          <w:ilvl w:val="0"/>
          <w:numId w:val="1"/>
        </w:numPr>
        <w:jc w:val="both"/>
        <w:rPr>
          <w:rFonts w:ascii="Times New Roman" w:hAnsi="Times New Roman" w:cs="Times New Roman"/>
          <w:snapToGrid/>
          <w:color w:val="auto"/>
        </w:rPr>
      </w:pPr>
      <w:proofErr w:type="gramStart"/>
      <w:r w:rsidRPr="000E3773">
        <w:rPr>
          <w:rFonts w:ascii="Times New Roman" w:hAnsi="Times New Roman" w:cs="Times New Roman"/>
          <w:snapToGrid/>
          <w:color w:val="auto"/>
        </w:rPr>
        <w:t>Артефакты</w:t>
      </w:r>
      <w:proofErr w:type="gramEnd"/>
      <w:r w:rsidRPr="000E3773">
        <w:rPr>
          <w:rFonts w:ascii="Times New Roman" w:hAnsi="Times New Roman" w:cs="Times New Roman"/>
          <w:snapToGrid/>
          <w:color w:val="auto"/>
        </w:rPr>
        <w:t xml:space="preserve"> связанные с физическими процессами и </w:t>
      </w:r>
      <w:r>
        <w:rPr>
          <w:rFonts w:ascii="Times New Roman" w:hAnsi="Times New Roman" w:cs="Times New Roman"/>
          <w:snapToGrid/>
          <w:color w:val="auto"/>
        </w:rPr>
        <w:t xml:space="preserve">работой </w:t>
      </w:r>
      <w:r w:rsidRPr="000E3773">
        <w:rPr>
          <w:rFonts w:ascii="Times New Roman" w:hAnsi="Times New Roman" w:cs="Times New Roman"/>
          <w:snapToGrid/>
          <w:color w:val="auto"/>
        </w:rPr>
        <w:t>рентген</w:t>
      </w:r>
      <w:r>
        <w:rPr>
          <w:rFonts w:ascii="Times New Roman" w:hAnsi="Times New Roman" w:cs="Times New Roman"/>
          <w:snapToGrid/>
          <w:color w:val="auto"/>
        </w:rPr>
        <w:t>овского аппарата (томографа).</w:t>
      </w:r>
    </w:p>
    <w:p w:rsidR="00536277" w:rsidRPr="000E3773" w:rsidRDefault="00536277" w:rsidP="00536277">
      <w:pPr>
        <w:pStyle w:val="Default"/>
        <w:numPr>
          <w:ilvl w:val="0"/>
          <w:numId w:val="1"/>
        </w:numPr>
        <w:jc w:val="both"/>
        <w:rPr>
          <w:rFonts w:ascii="Times New Roman" w:hAnsi="Times New Roman" w:cs="Times New Roman"/>
          <w:snapToGrid/>
          <w:color w:val="auto"/>
        </w:rPr>
      </w:pPr>
      <w:proofErr w:type="gramStart"/>
      <w:r w:rsidRPr="000E3773">
        <w:rPr>
          <w:rFonts w:ascii="Times New Roman" w:hAnsi="Times New Roman" w:cs="Times New Roman"/>
          <w:snapToGrid/>
          <w:color w:val="auto"/>
        </w:rPr>
        <w:t>Артефакты</w:t>
      </w:r>
      <w:proofErr w:type="gramEnd"/>
      <w:r w:rsidRPr="000E3773">
        <w:rPr>
          <w:rFonts w:ascii="Times New Roman" w:hAnsi="Times New Roman" w:cs="Times New Roman"/>
          <w:snapToGrid/>
          <w:color w:val="auto"/>
        </w:rPr>
        <w:t xml:space="preserve"> связанные с </w:t>
      </w:r>
      <w:r>
        <w:rPr>
          <w:rFonts w:ascii="Times New Roman" w:hAnsi="Times New Roman" w:cs="Times New Roman"/>
          <w:snapToGrid/>
          <w:color w:val="auto"/>
        </w:rPr>
        <w:t>методическим</w:t>
      </w:r>
      <w:r w:rsidRPr="000E3773">
        <w:rPr>
          <w:rFonts w:ascii="Times New Roman" w:hAnsi="Times New Roman" w:cs="Times New Roman"/>
          <w:snapToGrid/>
          <w:color w:val="auto"/>
        </w:rPr>
        <w:t xml:space="preserve"> выполнением исследования</w:t>
      </w:r>
      <w:r>
        <w:rPr>
          <w:rFonts w:ascii="Times New Roman" w:hAnsi="Times New Roman" w:cs="Times New Roman"/>
          <w:snapToGrid/>
          <w:color w:val="auto"/>
        </w:rPr>
        <w:t>.</w:t>
      </w:r>
    </w:p>
    <w:p w:rsidR="00536277" w:rsidRPr="000E3773" w:rsidRDefault="00536277" w:rsidP="00536277">
      <w:pPr>
        <w:pStyle w:val="Default"/>
        <w:numPr>
          <w:ilvl w:val="0"/>
          <w:numId w:val="1"/>
        </w:numPr>
        <w:jc w:val="both"/>
        <w:rPr>
          <w:rFonts w:ascii="Times New Roman" w:hAnsi="Times New Roman" w:cs="Times New Roman"/>
          <w:snapToGrid/>
          <w:color w:val="auto"/>
        </w:rPr>
      </w:pPr>
      <w:r w:rsidRPr="000E3773">
        <w:rPr>
          <w:rFonts w:ascii="Times New Roman" w:hAnsi="Times New Roman" w:cs="Times New Roman"/>
          <w:snapToGrid/>
          <w:color w:val="auto"/>
        </w:rPr>
        <w:t xml:space="preserve">Артефакты </w:t>
      </w:r>
      <w:r>
        <w:rPr>
          <w:rFonts w:ascii="Times New Roman" w:hAnsi="Times New Roman" w:cs="Times New Roman"/>
          <w:snapToGrid/>
          <w:color w:val="auto"/>
        </w:rPr>
        <w:t xml:space="preserve">и ошибки связанные с неправильной </w:t>
      </w:r>
      <w:r w:rsidRPr="000E3773">
        <w:rPr>
          <w:rFonts w:ascii="Times New Roman" w:hAnsi="Times New Roman" w:cs="Times New Roman"/>
          <w:snapToGrid/>
          <w:color w:val="auto"/>
        </w:rPr>
        <w:t>обработк</w:t>
      </w:r>
      <w:r>
        <w:rPr>
          <w:rFonts w:ascii="Times New Roman" w:hAnsi="Times New Roman" w:cs="Times New Roman"/>
          <w:snapToGrid/>
          <w:color w:val="auto"/>
        </w:rPr>
        <w:t>ой</w:t>
      </w:r>
      <w:r w:rsidRPr="000E3773">
        <w:rPr>
          <w:rFonts w:ascii="Times New Roman" w:hAnsi="Times New Roman" w:cs="Times New Roman"/>
          <w:snapToGrid/>
          <w:color w:val="auto"/>
        </w:rPr>
        <w:t xml:space="preserve"> полученных изображений самим исследователем</w:t>
      </w:r>
      <w:r>
        <w:rPr>
          <w:rFonts w:ascii="Times New Roman" w:hAnsi="Times New Roman" w:cs="Times New Roman"/>
          <w:snapToGrid/>
          <w:color w:val="auto"/>
        </w:rPr>
        <w:t xml:space="preserve"> или незнанием возможностей данного метода</w:t>
      </w:r>
      <w:r w:rsidRPr="000E3773">
        <w:rPr>
          <w:rFonts w:ascii="Times New Roman" w:hAnsi="Times New Roman" w:cs="Times New Roman"/>
          <w:snapToGrid/>
          <w:color w:val="auto"/>
        </w:rPr>
        <w:t>.</w:t>
      </w:r>
    </w:p>
    <w:p w:rsidR="00536277" w:rsidRDefault="00536277" w:rsidP="00536277">
      <w:pPr>
        <w:pStyle w:val="Default"/>
        <w:ind w:left="851"/>
        <w:jc w:val="both"/>
      </w:pPr>
    </w:p>
    <w:p w:rsidR="00536277" w:rsidRPr="000E3773" w:rsidRDefault="00536277" w:rsidP="00536277">
      <w:pPr>
        <w:pStyle w:val="Default"/>
        <w:ind w:firstLine="851"/>
        <w:jc w:val="both"/>
        <w:rPr>
          <w:rFonts w:ascii="Times New Roman" w:hAnsi="Times New Roman" w:cs="Times New Roman"/>
          <w:snapToGrid/>
          <w:color w:val="auto"/>
        </w:rPr>
      </w:pPr>
      <w:r w:rsidRPr="002721EE">
        <w:rPr>
          <w:rFonts w:ascii="Times New Roman" w:hAnsi="Times New Roman" w:cs="Times New Roman"/>
          <w:snapToGrid/>
          <w:color w:val="auto"/>
          <w:u w:val="single"/>
        </w:rPr>
        <w:t>Качественное изображение полученное при ДК</w:t>
      </w:r>
      <w:proofErr w:type="gramStart"/>
      <w:r w:rsidRPr="002721EE">
        <w:rPr>
          <w:rFonts w:ascii="Times New Roman" w:hAnsi="Times New Roman" w:cs="Times New Roman"/>
          <w:snapToGrid/>
          <w:color w:val="auto"/>
          <w:u w:val="single"/>
        </w:rPr>
        <w:t>Т</w:t>
      </w:r>
      <w:r>
        <w:rPr>
          <w:rFonts w:ascii="Times New Roman" w:hAnsi="Times New Roman" w:cs="Times New Roman"/>
          <w:snapToGrid/>
          <w:color w:val="auto"/>
          <w:u w:val="single"/>
        </w:rPr>
        <w:t>-</w:t>
      </w:r>
      <w:proofErr w:type="gramEnd"/>
      <w:r>
        <w:rPr>
          <w:rFonts w:ascii="Times New Roman" w:hAnsi="Times New Roman" w:cs="Times New Roman"/>
          <w:snapToGrid/>
          <w:color w:val="auto"/>
          <w:u w:val="single"/>
        </w:rPr>
        <w:t xml:space="preserve"> </w:t>
      </w:r>
      <w:r w:rsidRPr="002721EE">
        <w:rPr>
          <w:rFonts w:ascii="Times New Roman" w:hAnsi="Times New Roman" w:cs="Times New Roman"/>
          <w:snapToGrid/>
          <w:color w:val="auto"/>
          <w:u w:val="single"/>
        </w:rPr>
        <w:t>исследовании должно иметь</w:t>
      </w:r>
      <w:r w:rsidRPr="000E3773">
        <w:rPr>
          <w:rFonts w:ascii="Times New Roman" w:hAnsi="Times New Roman" w:cs="Times New Roman"/>
          <w:snapToGrid/>
          <w:color w:val="auto"/>
        </w:rPr>
        <w:t>:</w:t>
      </w:r>
    </w:p>
    <w:p w:rsidR="00536277" w:rsidRPr="000E3773" w:rsidRDefault="00536277" w:rsidP="00536277">
      <w:pPr>
        <w:pStyle w:val="Default"/>
        <w:jc w:val="both"/>
        <w:rPr>
          <w:rFonts w:ascii="Times New Roman" w:hAnsi="Times New Roman" w:cs="Times New Roman"/>
          <w:snapToGrid/>
          <w:color w:val="auto"/>
        </w:rPr>
      </w:pPr>
      <w:r w:rsidRPr="000E3773">
        <w:rPr>
          <w:rFonts w:ascii="Times New Roman" w:hAnsi="Times New Roman" w:cs="Times New Roman"/>
          <w:snapToGrid/>
          <w:color w:val="auto"/>
        </w:rPr>
        <w:t>- высокое пространственное разрешение</w:t>
      </w:r>
    </w:p>
    <w:p w:rsidR="00536277" w:rsidRPr="000E3773" w:rsidRDefault="00536277" w:rsidP="00536277">
      <w:pPr>
        <w:pStyle w:val="Default"/>
        <w:jc w:val="both"/>
        <w:rPr>
          <w:rFonts w:ascii="Times New Roman" w:hAnsi="Times New Roman" w:cs="Times New Roman"/>
          <w:snapToGrid/>
          <w:color w:val="auto"/>
        </w:rPr>
      </w:pPr>
      <w:r w:rsidRPr="000E3773">
        <w:rPr>
          <w:rFonts w:ascii="Times New Roman" w:hAnsi="Times New Roman" w:cs="Times New Roman"/>
          <w:snapToGrid/>
          <w:color w:val="auto"/>
        </w:rPr>
        <w:t>- достаточную контрастность структурных элементов для их дифференцировки</w:t>
      </w:r>
    </w:p>
    <w:p w:rsidR="00536277" w:rsidRPr="000E3773" w:rsidRDefault="00536277" w:rsidP="00536277">
      <w:pPr>
        <w:pStyle w:val="Default"/>
        <w:jc w:val="both"/>
        <w:rPr>
          <w:rFonts w:ascii="Times New Roman" w:hAnsi="Times New Roman" w:cs="Times New Roman"/>
          <w:snapToGrid/>
          <w:color w:val="auto"/>
        </w:rPr>
      </w:pPr>
      <w:r w:rsidRPr="000E3773">
        <w:rPr>
          <w:rFonts w:ascii="Times New Roman" w:hAnsi="Times New Roman" w:cs="Times New Roman"/>
          <w:snapToGrid/>
          <w:color w:val="auto"/>
        </w:rPr>
        <w:t>- отсутствие артефактов</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Все то, что не соответствует этим параметрам можно отнести к несовершенству техники, ошибкам при проведении исследования или артефактам.</w:t>
      </w:r>
    </w:p>
    <w:p w:rsidR="00536277" w:rsidRPr="000E3773" w:rsidRDefault="00536277" w:rsidP="00536277">
      <w:pPr>
        <w:pStyle w:val="Default"/>
        <w:ind w:firstLine="851"/>
        <w:jc w:val="both"/>
        <w:rPr>
          <w:rFonts w:ascii="Times New Roman" w:hAnsi="Times New Roman" w:cs="Times New Roman"/>
          <w:snapToGrid/>
          <w:color w:val="auto"/>
        </w:rPr>
      </w:pPr>
    </w:p>
    <w:p w:rsidR="00536277" w:rsidRPr="002721EE" w:rsidRDefault="00536277" w:rsidP="00536277">
      <w:pPr>
        <w:pStyle w:val="Default"/>
        <w:jc w:val="both"/>
        <w:rPr>
          <w:rFonts w:ascii="Times New Roman" w:hAnsi="Times New Roman" w:cs="Times New Roman"/>
          <w:b/>
          <w:snapToGrid/>
          <w:color w:val="auto"/>
        </w:rPr>
      </w:pPr>
      <w:r w:rsidRPr="002721EE">
        <w:rPr>
          <w:rFonts w:ascii="Times New Roman" w:hAnsi="Times New Roman" w:cs="Times New Roman"/>
          <w:b/>
          <w:snapToGrid/>
          <w:color w:val="auto"/>
        </w:rPr>
        <w:t xml:space="preserve">Артефакты связанные с физическими процессами и </w:t>
      </w:r>
      <w:proofErr w:type="spellStart"/>
      <w:r w:rsidRPr="002721EE">
        <w:rPr>
          <w:rFonts w:ascii="Times New Roman" w:hAnsi="Times New Roman" w:cs="Times New Roman"/>
          <w:b/>
          <w:snapToGrid/>
          <w:color w:val="auto"/>
        </w:rPr>
        <w:t>рентген</w:t>
      </w:r>
      <w:proofErr w:type="gramStart"/>
      <w:r w:rsidRPr="002721EE">
        <w:rPr>
          <w:rFonts w:ascii="Times New Roman" w:hAnsi="Times New Roman" w:cs="Times New Roman"/>
          <w:b/>
          <w:snapToGrid/>
          <w:color w:val="auto"/>
        </w:rPr>
        <w:t>.а</w:t>
      </w:r>
      <w:proofErr w:type="gramEnd"/>
      <w:r w:rsidRPr="002721EE">
        <w:rPr>
          <w:rFonts w:ascii="Times New Roman" w:hAnsi="Times New Roman" w:cs="Times New Roman"/>
          <w:b/>
          <w:snapToGrid/>
          <w:color w:val="auto"/>
        </w:rPr>
        <w:t>ппаратом</w:t>
      </w:r>
      <w:proofErr w:type="spellEnd"/>
      <w:r>
        <w:rPr>
          <w:rFonts w:ascii="Times New Roman" w:hAnsi="Times New Roman" w:cs="Times New Roman"/>
          <w:b/>
          <w:snapToGrid/>
          <w:color w:val="auto"/>
        </w:rPr>
        <w:t xml:space="preserve"> - ДКТ</w:t>
      </w:r>
      <w:r w:rsidRPr="002721EE">
        <w:rPr>
          <w:rFonts w:ascii="Times New Roman" w:hAnsi="Times New Roman" w:cs="Times New Roman"/>
          <w:b/>
          <w:snapToGrid/>
          <w:color w:val="auto"/>
        </w:rPr>
        <w:t>.</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snapToGrid/>
          <w:color w:val="auto"/>
        </w:rPr>
      </w:pPr>
      <w:r w:rsidRPr="00DD0928">
        <w:rPr>
          <w:rFonts w:ascii="Times New Roman" w:hAnsi="Times New Roman" w:cs="Times New Roman"/>
          <w:snapToGrid/>
          <w:color w:val="auto"/>
          <w:u w:val="single"/>
        </w:rPr>
        <w:t xml:space="preserve">Неисправность </w:t>
      </w:r>
      <w:proofErr w:type="spellStart"/>
      <w:r w:rsidRPr="00DD0928">
        <w:rPr>
          <w:rFonts w:ascii="Times New Roman" w:hAnsi="Times New Roman" w:cs="Times New Roman"/>
          <w:snapToGrid/>
          <w:color w:val="auto"/>
          <w:u w:val="single"/>
        </w:rPr>
        <w:t>рентген</w:t>
      </w:r>
      <w:proofErr w:type="gramStart"/>
      <w:r w:rsidRPr="00DD0928">
        <w:rPr>
          <w:rFonts w:ascii="Times New Roman" w:hAnsi="Times New Roman" w:cs="Times New Roman"/>
          <w:snapToGrid/>
          <w:color w:val="auto"/>
          <w:u w:val="single"/>
        </w:rPr>
        <w:t>.а</w:t>
      </w:r>
      <w:proofErr w:type="gramEnd"/>
      <w:r w:rsidRPr="00DD0928">
        <w:rPr>
          <w:rFonts w:ascii="Times New Roman" w:hAnsi="Times New Roman" w:cs="Times New Roman"/>
          <w:snapToGrid/>
          <w:color w:val="auto"/>
          <w:u w:val="single"/>
        </w:rPr>
        <w:t>ппарата</w:t>
      </w:r>
      <w:proofErr w:type="spellEnd"/>
      <w:r w:rsidRPr="000E3773">
        <w:rPr>
          <w:rFonts w:ascii="Times New Roman" w:hAnsi="Times New Roman" w:cs="Times New Roman"/>
          <w:snapToGrid/>
          <w:color w:val="auto"/>
        </w:rPr>
        <w:t xml:space="preserve"> </w:t>
      </w:r>
      <w:r>
        <w:rPr>
          <w:rFonts w:ascii="Times New Roman" w:hAnsi="Times New Roman" w:cs="Times New Roman"/>
          <w:snapToGrid/>
          <w:color w:val="auto"/>
        </w:rPr>
        <w:t xml:space="preserve">- </w:t>
      </w:r>
      <w:r w:rsidRPr="000E3773">
        <w:rPr>
          <w:rFonts w:ascii="Times New Roman" w:hAnsi="Times New Roman" w:cs="Times New Roman"/>
          <w:snapToGrid/>
          <w:color w:val="auto"/>
        </w:rPr>
        <w:t xml:space="preserve">ДКТ чаще всего будет иметь отражение на невозможности получения изображения при выполнении исследования </w:t>
      </w:r>
      <w:proofErr w:type="spellStart"/>
      <w:r w:rsidRPr="000E3773">
        <w:rPr>
          <w:rFonts w:ascii="Times New Roman" w:hAnsi="Times New Roman" w:cs="Times New Roman"/>
          <w:snapToGrid/>
          <w:color w:val="auto"/>
        </w:rPr>
        <w:t>рентгенлаборантом</w:t>
      </w:r>
      <w:proofErr w:type="spellEnd"/>
      <w:r>
        <w:rPr>
          <w:rFonts w:ascii="Times New Roman" w:hAnsi="Times New Roman" w:cs="Times New Roman"/>
          <w:snapToGrid/>
          <w:color w:val="auto"/>
        </w:rPr>
        <w:t xml:space="preserve"> за счет сбоев в работе программного обеспечения</w:t>
      </w:r>
      <w:r w:rsidRPr="000E3773">
        <w:rPr>
          <w:rFonts w:ascii="Times New Roman" w:hAnsi="Times New Roman" w:cs="Times New Roman"/>
          <w:snapToGrid/>
          <w:color w:val="auto"/>
        </w:rPr>
        <w:t xml:space="preserve"> или</w:t>
      </w:r>
      <w:r>
        <w:rPr>
          <w:rFonts w:ascii="Times New Roman" w:hAnsi="Times New Roman" w:cs="Times New Roman"/>
          <w:snapToGrid/>
          <w:color w:val="auto"/>
        </w:rPr>
        <w:t>, что случается реже,</w:t>
      </w:r>
      <w:r w:rsidRPr="000E3773">
        <w:rPr>
          <w:rFonts w:ascii="Times New Roman" w:hAnsi="Times New Roman" w:cs="Times New Roman"/>
          <w:snapToGrid/>
          <w:color w:val="auto"/>
        </w:rPr>
        <w:t xml:space="preserve"> получении</w:t>
      </w:r>
      <w:r>
        <w:rPr>
          <w:rFonts w:ascii="Times New Roman" w:hAnsi="Times New Roman" w:cs="Times New Roman"/>
          <w:snapToGrid/>
          <w:color w:val="auto"/>
        </w:rPr>
        <w:t xml:space="preserve"> явно искаженного изображения.</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На таких изображениях нет четкости контуров объектов, нет достаточной контрастности, увеличено количество и величина артефактов от пломбировочного материала и коронок, объект скорее угадывается по отдельным контурам, а не виден. Иногда к этому присоединяется ротация объекта более чем на 90 градусов от исходного положения. </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Информативность таких исследований близка к нулю, поэтому они должны отбраковываться сразу же на этапе первичной оценки ДКТ </w:t>
      </w:r>
      <w:proofErr w:type="spellStart"/>
      <w:r>
        <w:rPr>
          <w:rFonts w:ascii="Times New Roman" w:hAnsi="Times New Roman" w:cs="Times New Roman"/>
          <w:snapToGrid/>
          <w:color w:val="auto"/>
        </w:rPr>
        <w:t>рентгенлаборантом</w:t>
      </w:r>
      <w:proofErr w:type="spellEnd"/>
      <w:r>
        <w:rPr>
          <w:rFonts w:ascii="Times New Roman" w:hAnsi="Times New Roman" w:cs="Times New Roman"/>
          <w:snapToGrid/>
          <w:color w:val="auto"/>
        </w:rPr>
        <w:t>.</w:t>
      </w:r>
    </w:p>
    <w:p w:rsidR="00536277" w:rsidRDefault="00536277" w:rsidP="00536277">
      <w:pPr>
        <w:pStyle w:val="Default"/>
        <w:jc w:val="both"/>
        <w:rPr>
          <w:noProof/>
          <w:snapToGrid/>
        </w:rPr>
      </w:pPr>
      <w:r>
        <w:rPr>
          <w:rFonts w:ascii="Times New Roman" w:hAnsi="Times New Roman" w:cs="Times New Roman"/>
          <w:noProof/>
          <w:snapToGrid/>
          <w:color w:val="auto"/>
        </w:rPr>
        <w:lastRenderedPageBreak/>
        <w:drawing>
          <wp:inline distT="0" distB="0" distL="0" distR="0">
            <wp:extent cx="2867455" cy="2886075"/>
            <wp:effectExtent l="0" t="0" r="9525" b="0"/>
            <wp:docPr id="31" name="Рисунок 31" descr="артефакт аксиал 2012-02-25_17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ртефакт аксиал 2012-02-25_1717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455" cy="2886075"/>
                    </a:xfrm>
                    <a:prstGeom prst="rect">
                      <a:avLst/>
                    </a:prstGeom>
                    <a:noFill/>
                    <a:ln>
                      <a:noFill/>
                    </a:ln>
                  </pic:spPr>
                </pic:pic>
              </a:graphicData>
            </a:graphic>
          </wp:inline>
        </w:drawing>
      </w:r>
      <w:r>
        <w:rPr>
          <w:rFonts w:ascii="Times New Roman" w:hAnsi="Times New Roman" w:cs="Times New Roman"/>
          <w:snapToGrid/>
          <w:color w:val="auto"/>
        </w:rPr>
        <w:t xml:space="preserve">  </w:t>
      </w:r>
      <w:r>
        <w:rPr>
          <w:noProof/>
          <w:snapToGrid/>
        </w:rPr>
        <w:drawing>
          <wp:inline distT="0" distB="0" distL="0" distR="0">
            <wp:extent cx="2876550" cy="29046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2904660"/>
                    </a:xfrm>
                    <a:prstGeom prst="rect">
                      <a:avLst/>
                    </a:prstGeom>
                    <a:noFill/>
                    <a:ln>
                      <a:noFill/>
                    </a:ln>
                  </pic:spPr>
                </pic:pic>
              </a:graphicData>
            </a:graphic>
          </wp:inline>
        </w:drawing>
      </w:r>
    </w:p>
    <w:p w:rsidR="00536277" w:rsidRPr="00097730" w:rsidRDefault="00536277" w:rsidP="00536277">
      <w:pPr>
        <w:pStyle w:val="Default"/>
        <w:ind w:firstLine="851"/>
        <w:jc w:val="center"/>
        <w:rPr>
          <w:rFonts w:ascii="Times New Roman" w:hAnsi="Times New Roman" w:cs="Times New Roman"/>
          <w:snapToGrid/>
          <w:color w:val="auto"/>
          <w:sz w:val="20"/>
          <w:szCs w:val="20"/>
        </w:rPr>
      </w:pPr>
      <w:r w:rsidRPr="00097730">
        <w:rPr>
          <w:rFonts w:ascii="Times New Roman" w:hAnsi="Times New Roman" w:cs="Times New Roman"/>
          <w:snapToGrid/>
          <w:color w:val="auto"/>
          <w:sz w:val="20"/>
          <w:szCs w:val="20"/>
        </w:rPr>
        <w:t>Изображени</w:t>
      </w:r>
      <w:r>
        <w:rPr>
          <w:rFonts w:ascii="Times New Roman" w:hAnsi="Times New Roman" w:cs="Times New Roman"/>
          <w:snapToGrid/>
          <w:color w:val="auto"/>
          <w:sz w:val="20"/>
          <w:szCs w:val="20"/>
        </w:rPr>
        <w:t>я</w:t>
      </w:r>
      <w:r w:rsidRPr="00097730">
        <w:rPr>
          <w:rFonts w:ascii="Times New Roman" w:hAnsi="Times New Roman" w:cs="Times New Roman"/>
          <w:snapToGrid/>
          <w:color w:val="auto"/>
          <w:sz w:val="20"/>
          <w:szCs w:val="20"/>
        </w:rPr>
        <w:t xml:space="preserve"> при неисправности </w:t>
      </w:r>
      <w:proofErr w:type="spellStart"/>
      <w:r w:rsidRPr="00097730">
        <w:rPr>
          <w:rFonts w:ascii="Times New Roman" w:hAnsi="Times New Roman" w:cs="Times New Roman"/>
          <w:snapToGrid/>
          <w:color w:val="auto"/>
          <w:sz w:val="20"/>
          <w:szCs w:val="20"/>
        </w:rPr>
        <w:t>рентген</w:t>
      </w:r>
      <w:proofErr w:type="gramStart"/>
      <w:r>
        <w:rPr>
          <w:rFonts w:ascii="Times New Roman" w:hAnsi="Times New Roman" w:cs="Times New Roman"/>
          <w:snapToGrid/>
          <w:color w:val="auto"/>
          <w:sz w:val="20"/>
          <w:szCs w:val="20"/>
        </w:rPr>
        <w:t>.</w:t>
      </w:r>
      <w:r w:rsidRPr="00097730">
        <w:rPr>
          <w:rFonts w:ascii="Times New Roman" w:hAnsi="Times New Roman" w:cs="Times New Roman"/>
          <w:snapToGrid/>
          <w:color w:val="auto"/>
          <w:sz w:val="20"/>
          <w:szCs w:val="20"/>
        </w:rPr>
        <w:t>а</w:t>
      </w:r>
      <w:proofErr w:type="gramEnd"/>
      <w:r w:rsidRPr="00097730">
        <w:rPr>
          <w:rFonts w:ascii="Times New Roman" w:hAnsi="Times New Roman" w:cs="Times New Roman"/>
          <w:snapToGrid/>
          <w:color w:val="auto"/>
          <w:sz w:val="20"/>
          <w:szCs w:val="20"/>
        </w:rPr>
        <w:t>ппарата</w:t>
      </w:r>
      <w:proofErr w:type="spellEnd"/>
      <w:r w:rsidRPr="00097730">
        <w:rPr>
          <w:rFonts w:ascii="Times New Roman" w:hAnsi="Times New Roman" w:cs="Times New Roman"/>
          <w:snapToGrid/>
          <w:color w:val="auto"/>
          <w:sz w:val="20"/>
          <w:szCs w:val="20"/>
        </w:rPr>
        <w:t xml:space="preserve"> </w:t>
      </w:r>
      <w:r>
        <w:rPr>
          <w:rFonts w:ascii="Times New Roman" w:hAnsi="Times New Roman" w:cs="Times New Roman"/>
          <w:snapToGrid/>
          <w:color w:val="auto"/>
          <w:sz w:val="20"/>
          <w:szCs w:val="20"/>
        </w:rPr>
        <w:t xml:space="preserve">– </w:t>
      </w:r>
      <w:r w:rsidRPr="00097730">
        <w:rPr>
          <w:rFonts w:ascii="Times New Roman" w:hAnsi="Times New Roman" w:cs="Times New Roman"/>
          <w:snapToGrid/>
          <w:color w:val="auto"/>
          <w:sz w:val="20"/>
          <w:szCs w:val="20"/>
        </w:rPr>
        <w:t>ДКТ.</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Если рентгеновский аппарат (ДКТ) длительно эксплуатируется без проведения  в соответствии с техническим регламентом калибровки детектора в единичных секторах (локусах) могут возникать ошибки, которые </w:t>
      </w:r>
      <w:r w:rsidRPr="000E3773">
        <w:rPr>
          <w:rFonts w:ascii="Times New Roman" w:hAnsi="Times New Roman" w:cs="Times New Roman"/>
          <w:snapToGrid/>
          <w:color w:val="auto"/>
        </w:rPr>
        <w:t>последовательн</w:t>
      </w:r>
      <w:r>
        <w:rPr>
          <w:rFonts w:ascii="Times New Roman" w:hAnsi="Times New Roman" w:cs="Times New Roman"/>
          <w:snapToGrid/>
          <w:color w:val="auto"/>
        </w:rPr>
        <w:t>о считываются</w:t>
      </w:r>
      <w:r w:rsidRPr="000E3773">
        <w:rPr>
          <w:rFonts w:ascii="Times New Roman" w:hAnsi="Times New Roman" w:cs="Times New Roman"/>
          <w:snapToGrid/>
          <w:color w:val="auto"/>
        </w:rPr>
        <w:t xml:space="preserve"> в каждом угловом положении, что приведет к появлению кругового артефакта. Круги </w:t>
      </w:r>
      <w:r>
        <w:rPr>
          <w:rFonts w:ascii="Times New Roman" w:hAnsi="Times New Roman" w:cs="Times New Roman"/>
          <w:snapToGrid/>
          <w:color w:val="auto"/>
        </w:rPr>
        <w:t xml:space="preserve">эти </w:t>
      </w:r>
      <w:r w:rsidRPr="000E3773">
        <w:rPr>
          <w:rFonts w:ascii="Times New Roman" w:hAnsi="Times New Roman" w:cs="Times New Roman"/>
          <w:snapToGrid/>
          <w:color w:val="auto"/>
        </w:rPr>
        <w:t>могут быть</w:t>
      </w:r>
      <w:r>
        <w:rPr>
          <w:rFonts w:ascii="Times New Roman" w:hAnsi="Times New Roman" w:cs="Times New Roman"/>
          <w:snapToGrid/>
          <w:color w:val="auto"/>
        </w:rPr>
        <w:t xml:space="preserve"> часто</w:t>
      </w:r>
      <w:r w:rsidRPr="000E3773">
        <w:rPr>
          <w:rFonts w:ascii="Times New Roman" w:hAnsi="Times New Roman" w:cs="Times New Roman"/>
          <w:snapToGrid/>
          <w:color w:val="auto"/>
        </w:rPr>
        <w:t xml:space="preserve"> не заметны на клиническом изображении, </w:t>
      </w:r>
      <w:r>
        <w:rPr>
          <w:rFonts w:ascii="Times New Roman" w:hAnsi="Times New Roman" w:cs="Times New Roman"/>
          <w:snapToGrid/>
          <w:color w:val="auto"/>
        </w:rPr>
        <w:t>о</w:t>
      </w:r>
      <w:r w:rsidRPr="000E3773">
        <w:rPr>
          <w:rFonts w:ascii="Times New Roman" w:hAnsi="Times New Roman" w:cs="Times New Roman"/>
          <w:snapToGrid/>
          <w:color w:val="auto"/>
        </w:rPr>
        <w:t>днако они снижают диагностическое качество изображени</w:t>
      </w:r>
      <w:r>
        <w:rPr>
          <w:rFonts w:ascii="Times New Roman" w:hAnsi="Times New Roman" w:cs="Times New Roman"/>
          <w:snapToGrid/>
          <w:color w:val="auto"/>
        </w:rPr>
        <w:t>й.</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noProof/>
          <w:snapToGrid/>
          <w:color w:val="auto"/>
        </w:rPr>
        <w:drawing>
          <wp:inline distT="0" distB="0" distL="0" distR="0">
            <wp:extent cx="2143125" cy="2257425"/>
            <wp:effectExtent l="0" t="0" r="9525" b="9525"/>
            <wp:docPr id="29" name="Рисунок 29" descr="PRE^CC^X^цитрус_тест^2011123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CC^X^цитрус_тест^20111230^000"/>
                    <pic:cNvPicPr>
                      <a:picLocks noChangeAspect="1" noChangeArrowheads="1"/>
                    </pic:cNvPicPr>
                  </pic:nvPicPr>
                  <pic:blipFill>
                    <a:blip r:embed="rId8">
                      <a:extLst>
                        <a:ext uri="{28A0092B-C50C-407E-A947-70E740481C1C}">
                          <a14:useLocalDpi xmlns:a14="http://schemas.microsoft.com/office/drawing/2010/main" val="0"/>
                        </a:ext>
                      </a:extLst>
                    </a:blip>
                    <a:srcRect l="25018" t="37079" r="19650" b="4778"/>
                    <a:stretch>
                      <a:fillRect/>
                    </a:stretch>
                  </pic:blipFill>
                  <pic:spPr bwMode="auto">
                    <a:xfrm>
                      <a:off x="0" y="0"/>
                      <a:ext cx="2143125" cy="2257425"/>
                    </a:xfrm>
                    <a:prstGeom prst="rect">
                      <a:avLst/>
                    </a:prstGeom>
                    <a:noFill/>
                    <a:ln>
                      <a:noFill/>
                    </a:ln>
                  </pic:spPr>
                </pic:pic>
              </a:graphicData>
            </a:graphic>
          </wp:inline>
        </w:drawing>
      </w:r>
      <w:r>
        <w:rPr>
          <w:rFonts w:ascii="Times New Roman" w:hAnsi="Times New Roman" w:cs="Times New Roman"/>
          <w:snapToGrid/>
          <w:color w:val="auto"/>
        </w:rPr>
        <w:t xml:space="preserve">  </w:t>
      </w:r>
      <w:r>
        <w:rPr>
          <w:rFonts w:ascii="Times New Roman" w:hAnsi="Times New Roman" w:cs="Times New Roman"/>
          <w:noProof/>
          <w:snapToGrid/>
          <w:color w:val="auto"/>
        </w:rPr>
        <w:drawing>
          <wp:inline distT="0" distB="0" distL="0" distR="0">
            <wp:extent cx="2257425" cy="2257425"/>
            <wp:effectExtent l="0" t="0" r="9525" b="9525"/>
            <wp:docPr id="28" name="Рисунок 28" descr="MPR^AX^R^цитрус_тест^2011123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R^AX^R^цитрус_тест^2011123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7425" cy="2257425"/>
                    </a:xfrm>
                    <a:prstGeom prst="rect">
                      <a:avLst/>
                    </a:prstGeom>
                    <a:noFill/>
                    <a:ln>
                      <a:noFill/>
                    </a:ln>
                  </pic:spPr>
                </pic:pic>
              </a:graphicData>
            </a:graphic>
          </wp:inline>
        </w:drawing>
      </w:r>
    </w:p>
    <w:p w:rsidR="00536277" w:rsidRPr="001D22B3" w:rsidRDefault="00536277" w:rsidP="00536277">
      <w:pPr>
        <w:pStyle w:val="Default"/>
        <w:jc w:val="center"/>
        <w:rPr>
          <w:rFonts w:ascii="Times New Roman" w:hAnsi="Times New Roman" w:cs="Times New Roman"/>
          <w:snapToGrid/>
          <w:color w:val="auto"/>
          <w:sz w:val="20"/>
          <w:szCs w:val="20"/>
        </w:rPr>
      </w:pPr>
      <w:r w:rsidRPr="001D22B3">
        <w:rPr>
          <w:rFonts w:ascii="Times New Roman" w:hAnsi="Times New Roman" w:cs="Times New Roman"/>
          <w:snapToGrid/>
          <w:color w:val="auto"/>
          <w:sz w:val="20"/>
          <w:szCs w:val="20"/>
        </w:rPr>
        <w:t>Кольцевидные и линейные артефакты при ДКТ.</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Часть артефактов не связаны с неисправностью аппаратной части и обоснованы физическими свойствами рентгеновского излучения. Для медицинской диагностики используется рентген</w:t>
      </w:r>
      <w:proofErr w:type="gramStart"/>
      <w:r>
        <w:rPr>
          <w:rFonts w:ascii="Times New Roman" w:hAnsi="Times New Roman" w:cs="Times New Roman"/>
          <w:snapToGrid/>
          <w:color w:val="auto"/>
        </w:rPr>
        <w:t>.-</w:t>
      </w:r>
      <w:proofErr w:type="gramEnd"/>
      <w:r>
        <w:rPr>
          <w:rFonts w:ascii="Times New Roman" w:hAnsi="Times New Roman" w:cs="Times New Roman"/>
          <w:snapToGrid/>
          <w:color w:val="auto"/>
        </w:rPr>
        <w:t xml:space="preserve">излучение относительно небольшой мощности, что дает возможность снизить лучевую нагрузку и получить больший контраст между тканями, но в то же время металлические предметы и </w:t>
      </w:r>
      <w:proofErr w:type="spellStart"/>
      <w:r>
        <w:rPr>
          <w:rFonts w:ascii="Times New Roman" w:hAnsi="Times New Roman" w:cs="Times New Roman"/>
          <w:snapToGrid/>
          <w:color w:val="auto"/>
        </w:rPr>
        <w:t>высокорентгеноконтрастные</w:t>
      </w:r>
      <w:proofErr w:type="spellEnd"/>
      <w:r>
        <w:rPr>
          <w:rFonts w:ascii="Times New Roman" w:hAnsi="Times New Roman" w:cs="Times New Roman"/>
          <w:snapToGrid/>
          <w:color w:val="auto"/>
        </w:rPr>
        <w:t xml:space="preserve"> структуры оставляют за собой тени которые приводят к появлению теневых артефактов при ДКТ.</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У стоматологических больных часто встречаются в полости рта металлические коронки и </w:t>
      </w:r>
      <w:proofErr w:type="spellStart"/>
      <w:r>
        <w:rPr>
          <w:rFonts w:ascii="Times New Roman" w:hAnsi="Times New Roman" w:cs="Times New Roman"/>
          <w:snapToGrid/>
          <w:color w:val="auto"/>
        </w:rPr>
        <w:t>имплантанты</w:t>
      </w:r>
      <w:proofErr w:type="spellEnd"/>
      <w:r>
        <w:rPr>
          <w:rFonts w:ascii="Times New Roman" w:hAnsi="Times New Roman" w:cs="Times New Roman"/>
          <w:snapToGrid/>
          <w:color w:val="auto"/>
        </w:rPr>
        <w:t xml:space="preserve">, а так же </w:t>
      </w:r>
      <w:proofErr w:type="spellStart"/>
      <w:r>
        <w:rPr>
          <w:rFonts w:ascii="Times New Roman" w:hAnsi="Times New Roman" w:cs="Times New Roman"/>
          <w:snapToGrid/>
          <w:color w:val="auto"/>
        </w:rPr>
        <w:t>высокорентгеноконтрастый</w:t>
      </w:r>
      <w:proofErr w:type="spellEnd"/>
      <w:r>
        <w:rPr>
          <w:rFonts w:ascii="Times New Roman" w:hAnsi="Times New Roman" w:cs="Times New Roman"/>
          <w:snapToGrid/>
          <w:color w:val="auto"/>
        </w:rPr>
        <w:t xml:space="preserve"> пломбировочный материал. Все они приводят к возникновению определенных артефактов – чаще всего это теневые </w:t>
      </w:r>
      <w:proofErr w:type="gramStart"/>
      <w:r>
        <w:rPr>
          <w:rFonts w:ascii="Times New Roman" w:hAnsi="Times New Roman" w:cs="Times New Roman"/>
          <w:snapToGrid/>
          <w:color w:val="auto"/>
        </w:rPr>
        <w:t>лучики</w:t>
      </w:r>
      <w:proofErr w:type="gramEnd"/>
      <w:r>
        <w:rPr>
          <w:rFonts w:ascii="Times New Roman" w:hAnsi="Times New Roman" w:cs="Times New Roman"/>
          <w:snapToGrid/>
          <w:color w:val="auto"/>
        </w:rPr>
        <w:t xml:space="preserve"> расходящиеся в разные стороны, которые перемежаются со светлыми но более размытыми – это классическая картина артефактов от </w:t>
      </w:r>
      <w:proofErr w:type="spellStart"/>
      <w:r>
        <w:rPr>
          <w:rFonts w:ascii="Times New Roman" w:hAnsi="Times New Roman" w:cs="Times New Roman"/>
          <w:snapToGrid/>
          <w:color w:val="auto"/>
        </w:rPr>
        <w:t>рентгеноконтрастных</w:t>
      </w:r>
      <w:proofErr w:type="spellEnd"/>
      <w:r>
        <w:rPr>
          <w:rFonts w:ascii="Times New Roman" w:hAnsi="Times New Roman" w:cs="Times New Roman"/>
          <w:snapToGrid/>
          <w:color w:val="auto"/>
        </w:rPr>
        <w:t xml:space="preserve"> объектов. Причем чем больше и массивнее этот объект, тем толще и больше у него артефакты. </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noProof/>
          <w:snapToGrid/>
          <w:color w:val="auto"/>
        </w:rPr>
        <w:lastRenderedPageBreak/>
        <w:drawing>
          <wp:inline distT="0" distB="0" distL="0" distR="0">
            <wp:extent cx="4991100" cy="2952750"/>
            <wp:effectExtent l="0" t="0" r="0" b="0"/>
            <wp:docPr id="27" name="Рисунок 27" descr="артефакт наводка от пломб материала  2012-01-08_12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ртефакт наводка от пломб материала  2012-01-08_1218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91100" cy="2952750"/>
                    </a:xfrm>
                    <a:prstGeom prst="rect">
                      <a:avLst/>
                    </a:prstGeom>
                    <a:noFill/>
                    <a:ln>
                      <a:noFill/>
                    </a:ln>
                  </pic:spPr>
                </pic:pic>
              </a:graphicData>
            </a:graphic>
          </wp:inline>
        </w:drawing>
      </w:r>
    </w:p>
    <w:p w:rsidR="00536277" w:rsidRPr="000176CF" w:rsidRDefault="00536277" w:rsidP="00536277">
      <w:pPr>
        <w:pStyle w:val="Default"/>
        <w:ind w:firstLine="851"/>
        <w:jc w:val="center"/>
        <w:rPr>
          <w:rFonts w:ascii="Times New Roman" w:hAnsi="Times New Roman" w:cs="Times New Roman"/>
          <w:snapToGrid/>
          <w:color w:val="auto"/>
          <w:sz w:val="20"/>
          <w:szCs w:val="20"/>
        </w:rPr>
      </w:pPr>
      <w:r w:rsidRPr="000176CF">
        <w:rPr>
          <w:rFonts w:ascii="Times New Roman" w:hAnsi="Times New Roman" w:cs="Times New Roman"/>
          <w:snapToGrid/>
          <w:color w:val="auto"/>
          <w:sz w:val="20"/>
          <w:szCs w:val="20"/>
        </w:rPr>
        <w:t>Классический вид артефактов от металла – «лучистое солнце»</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 </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noProof/>
          <w:snapToGrid/>
          <w:color w:val="auto"/>
        </w:rPr>
        <w:drawing>
          <wp:inline distT="0" distB="0" distL="0" distR="0">
            <wp:extent cx="5019675" cy="5876925"/>
            <wp:effectExtent l="0" t="0" r="9525" b="9525"/>
            <wp:docPr id="26" name="Рисунок 26" descr="артефакт от коронки и ретенированный зуб  2012-01-08_14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ртефакт от коронки и ретенированный зуб  2012-01-08_140910"/>
                    <pic:cNvPicPr>
                      <a:picLocks noChangeAspect="1" noChangeArrowheads="1"/>
                    </pic:cNvPicPr>
                  </pic:nvPicPr>
                  <pic:blipFill>
                    <a:blip r:embed="rId11">
                      <a:extLst>
                        <a:ext uri="{28A0092B-C50C-407E-A947-70E740481C1C}">
                          <a14:useLocalDpi xmlns:a14="http://schemas.microsoft.com/office/drawing/2010/main" val="0"/>
                        </a:ext>
                      </a:extLst>
                    </a:blip>
                    <a:srcRect b="2251"/>
                    <a:stretch>
                      <a:fillRect/>
                    </a:stretch>
                  </pic:blipFill>
                  <pic:spPr bwMode="auto">
                    <a:xfrm>
                      <a:off x="0" y="0"/>
                      <a:ext cx="5019675" cy="5876925"/>
                    </a:xfrm>
                    <a:prstGeom prst="rect">
                      <a:avLst/>
                    </a:prstGeom>
                    <a:noFill/>
                    <a:ln>
                      <a:noFill/>
                    </a:ln>
                  </pic:spPr>
                </pic:pic>
              </a:graphicData>
            </a:graphic>
          </wp:inline>
        </w:drawing>
      </w:r>
    </w:p>
    <w:p w:rsidR="00536277" w:rsidRDefault="00536277" w:rsidP="00536277">
      <w:pPr>
        <w:pStyle w:val="Default"/>
        <w:ind w:firstLine="851"/>
        <w:jc w:val="center"/>
        <w:rPr>
          <w:rFonts w:ascii="Times New Roman" w:hAnsi="Times New Roman" w:cs="Times New Roman"/>
          <w:snapToGrid/>
          <w:color w:val="auto"/>
          <w:sz w:val="20"/>
          <w:szCs w:val="20"/>
        </w:rPr>
      </w:pPr>
      <w:r w:rsidRPr="00865C6E">
        <w:rPr>
          <w:rFonts w:ascii="Times New Roman" w:hAnsi="Times New Roman" w:cs="Times New Roman"/>
          <w:snapToGrid/>
          <w:color w:val="auto"/>
          <w:sz w:val="20"/>
          <w:szCs w:val="20"/>
        </w:rPr>
        <w:t>Артефакт от коронок зубов в виде «языка пламени» тянущийся в полость рта.</w:t>
      </w:r>
      <w:r>
        <w:rPr>
          <w:rFonts w:ascii="Times New Roman" w:hAnsi="Times New Roman" w:cs="Times New Roman"/>
          <w:snapToGrid/>
          <w:color w:val="auto"/>
          <w:sz w:val="20"/>
          <w:szCs w:val="20"/>
        </w:rPr>
        <w:t xml:space="preserve"> У корня 1.1 зуба определяется коронка </w:t>
      </w:r>
      <w:proofErr w:type="spellStart"/>
      <w:r>
        <w:rPr>
          <w:rFonts w:ascii="Times New Roman" w:hAnsi="Times New Roman" w:cs="Times New Roman"/>
          <w:snapToGrid/>
          <w:color w:val="auto"/>
          <w:sz w:val="20"/>
          <w:szCs w:val="20"/>
        </w:rPr>
        <w:t>ретенированного</w:t>
      </w:r>
      <w:proofErr w:type="spellEnd"/>
      <w:r>
        <w:rPr>
          <w:rFonts w:ascii="Times New Roman" w:hAnsi="Times New Roman" w:cs="Times New Roman"/>
          <w:snapToGrid/>
          <w:color w:val="auto"/>
          <w:sz w:val="20"/>
          <w:szCs w:val="20"/>
        </w:rPr>
        <w:t xml:space="preserve"> (горизонтально лежащего) сверхкомплектного зуба.</w:t>
      </w:r>
    </w:p>
    <w:p w:rsidR="00536277" w:rsidRDefault="00536277" w:rsidP="00536277">
      <w:pPr>
        <w:pStyle w:val="Default"/>
        <w:ind w:firstLine="851"/>
        <w:jc w:val="both"/>
        <w:rPr>
          <w:rFonts w:ascii="Times New Roman" w:hAnsi="Times New Roman" w:cs="Times New Roman"/>
          <w:snapToGrid/>
          <w:color w:val="auto"/>
        </w:rPr>
      </w:pPr>
      <w:r w:rsidRPr="004671C2">
        <w:rPr>
          <w:rFonts w:ascii="Times New Roman" w:hAnsi="Times New Roman" w:cs="Times New Roman"/>
          <w:snapToGrid/>
          <w:color w:val="auto"/>
        </w:rPr>
        <w:lastRenderedPageBreak/>
        <w:t>Некоторые артефакты</w:t>
      </w:r>
      <w:r>
        <w:rPr>
          <w:rFonts w:ascii="Times New Roman" w:hAnsi="Times New Roman" w:cs="Times New Roman"/>
          <w:snapToGrid/>
          <w:color w:val="auto"/>
        </w:rPr>
        <w:t xml:space="preserve"> в стоматологической практике достаточно специфичны и могут приводить в замешательство исследователя впервые столкнувшегося с ДКТ: </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1) Так при рассмотрении зубов (особенно вдоль оси зуба) с имеющимся запломбированным каналом совсем рядом с ним можно обнаружить артефакт похожий на еще один, но незапломбированный канал зуба – </w:t>
      </w:r>
      <w:r w:rsidRPr="008904FA">
        <w:rPr>
          <w:rFonts w:ascii="Times New Roman" w:hAnsi="Times New Roman" w:cs="Times New Roman"/>
          <w:snapToGrid/>
          <w:color w:val="auto"/>
          <w:u w:val="single"/>
        </w:rPr>
        <w:t xml:space="preserve">артефакт </w:t>
      </w:r>
      <w:r w:rsidRPr="00B2167E">
        <w:rPr>
          <w:rFonts w:ascii="Times New Roman" w:hAnsi="Times New Roman" w:cs="Times New Roman"/>
          <w:snapToGrid/>
          <w:color w:val="auto"/>
          <w:u w:val="single"/>
        </w:rPr>
        <w:t>«ложный канал</w:t>
      </w:r>
      <w:r>
        <w:rPr>
          <w:rFonts w:ascii="Times New Roman" w:hAnsi="Times New Roman" w:cs="Times New Roman"/>
          <w:snapToGrid/>
          <w:color w:val="auto"/>
          <w:u w:val="single"/>
        </w:rPr>
        <w:t xml:space="preserve"> зуба</w:t>
      </w:r>
      <w:r w:rsidRPr="00B2167E">
        <w:rPr>
          <w:rFonts w:ascii="Times New Roman" w:hAnsi="Times New Roman" w:cs="Times New Roman"/>
          <w:snapToGrid/>
          <w:color w:val="auto"/>
          <w:u w:val="single"/>
        </w:rPr>
        <w:t>»</w:t>
      </w:r>
      <w:r>
        <w:rPr>
          <w:rFonts w:ascii="Times New Roman" w:hAnsi="Times New Roman" w:cs="Times New Roman"/>
          <w:snapToGrid/>
          <w:color w:val="auto"/>
        </w:rPr>
        <w:t>.</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jc w:val="both"/>
        <w:rPr>
          <w:rFonts w:ascii="Times New Roman" w:hAnsi="Times New Roman" w:cs="Times New Roman"/>
          <w:snapToGrid/>
          <w:color w:val="auto"/>
        </w:rPr>
      </w:pPr>
      <w:r>
        <w:rPr>
          <w:rFonts w:ascii="Times New Roman" w:hAnsi="Times New Roman" w:cs="Times New Roman"/>
          <w:noProof/>
          <w:snapToGrid/>
          <w:color w:val="auto"/>
        </w:rPr>
        <w:drawing>
          <wp:inline distT="0" distB="0" distL="0" distR="0">
            <wp:extent cx="5895975" cy="4400550"/>
            <wp:effectExtent l="0" t="0" r="9525" b="0"/>
            <wp:docPr id="25" name="Рисунок 25" descr="артефакт запломб канала 2012-01-11_124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ртефакт запломб канала 2012-01-11_1245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5975" cy="4400550"/>
                    </a:xfrm>
                    <a:prstGeom prst="rect">
                      <a:avLst/>
                    </a:prstGeom>
                    <a:noFill/>
                    <a:ln>
                      <a:noFill/>
                    </a:ln>
                  </pic:spPr>
                </pic:pic>
              </a:graphicData>
            </a:graphic>
          </wp:inline>
        </w:drawing>
      </w:r>
    </w:p>
    <w:p w:rsidR="00536277" w:rsidRDefault="00536277" w:rsidP="00536277">
      <w:pPr>
        <w:pStyle w:val="Default"/>
        <w:jc w:val="center"/>
        <w:rPr>
          <w:rFonts w:ascii="Times New Roman" w:hAnsi="Times New Roman" w:cs="Times New Roman"/>
          <w:snapToGrid/>
          <w:color w:val="auto"/>
          <w:sz w:val="20"/>
          <w:szCs w:val="20"/>
        </w:rPr>
      </w:pPr>
      <w:r w:rsidRPr="00A22DBA">
        <w:rPr>
          <w:rFonts w:ascii="Times New Roman" w:hAnsi="Times New Roman" w:cs="Times New Roman"/>
          <w:snapToGrid/>
          <w:color w:val="auto"/>
          <w:sz w:val="20"/>
          <w:szCs w:val="20"/>
        </w:rPr>
        <w:t>Классический артефа</w:t>
      </w:r>
      <w:proofErr w:type="gramStart"/>
      <w:r w:rsidRPr="00A22DBA">
        <w:rPr>
          <w:rFonts w:ascii="Times New Roman" w:hAnsi="Times New Roman" w:cs="Times New Roman"/>
          <w:snapToGrid/>
          <w:color w:val="auto"/>
          <w:sz w:val="20"/>
          <w:szCs w:val="20"/>
        </w:rPr>
        <w:t>кт в ст</w:t>
      </w:r>
      <w:proofErr w:type="gramEnd"/>
      <w:r w:rsidRPr="00A22DBA">
        <w:rPr>
          <w:rFonts w:ascii="Times New Roman" w:hAnsi="Times New Roman" w:cs="Times New Roman"/>
          <w:snapToGrid/>
          <w:color w:val="auto"/>
          <w:sz w:val="20"/>
          <w:szCs w:val="20"/>
        </w:rPr>
        <w:t>оматологии – «ложный канал</w:t>
      </w:r>
      <w:r>
        <w:rPr>
          <w:rFonts w:ascii="Times New Roman" w:hAnsi="Times New Roman" w:cs="Times New Roman"/>
          <w:snapToGrid/>
          <w:color w:val="auto"/>
          <w:sz w:val="20"/>
          <w:szCs w:val="20"/>
        </w:rPr>
        <w:t xml:space="preserve"> зуба</w:t>
      </w:r>
      <w:r w:rsidRPr="00A22DBA">
        <w:rPr>
          <w:rFonts w:ascii="Times New Roman" w:hAnsi="Times New Roman" w:cs="Times New Roman"/>
          <w:snapToGrid/>
          <w:color w:val="auto"/>
          <w:sz w:val="20"/>
          <w:szCs w:val="20"/>
        </w:rPr>
        <w:t>»</w:t>
      </w:r>
    </w:p>
    <w:p w:rsidR="00536277" w:rsidRDefault="00536277" w:rsidP="00536277">
      <w:pPr>
        <w:pStyle w:val="Default"/>
        <w:ind w:firstLine="851"/>
        <w:jc w:val="both"/>
        <w:rPr>
          <w:rFonts w:ascii="Times New Roman" w:hAnsi="Times New Roman" w:cs="Times New Roman"/>
          <w:snapToGrid/>
          <w:color w:val="auto"/>
          <w:sz w:val="20"/>
          <w:szCs w:val="20"/>
        </w:rPr>
      </w:pP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Критериями отличий артефакта будет: близкое расположение запломбированного канала, а так же оценка зуба в аксиальной проекции.</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jc w:val="both"/>
        <w:rPr>
          <w:rFonts w:ascii="Times New Roman" w:hAnsi="Times New Roman" w:cs="Times New Roman"/>
          <w:snapToGrid/>
          <w:color w:val="auto"/>
        </w:rPr>
      </w:pPr>
      <w:r>
        <w:rPr>
          <w:rFonts w:ascii="Times New Roman" w:hAnsi="Times New Roman" w:cs="Times New Roman"/>
          <w:snapToGrid/>
          <w:color w:val="auto"/>
        </w:rPr>
        <w:t xml:space="preserve"> </w:t>
      </w:r>
      <w:r>
        <w:rPr>
          <w:rFonts w:ascii="Times New Roman" w:hAnsi="Times New Roman" w:cs="Times New Roman"/>
          <w:noProof/>
          <w:snapToGrid/>
          <w:color w:val="auto"/>
        </w:rPr>
        <w:drawing>
          <wp:inline distT="0" distB="0" distL="0" distR="0">
            <wp:extent cx="4086225" cy="2162175"/>
            <wp:effectExtent l="0" t="0" r="9525" b="9525"/>
            <wp:docPr id="24" name="Рисунок 24" descr="артефакт 2012-01-08_140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ртефакт 2012-01-08_140910"/>
                    <pic:cNvPicPr>
                      <a:picLocks noChangeAspect="1" noChangeArrowheads="1"/>
                    </pic:cNvPicPr>
                  </pic:nvPicPr>
                  <pic:blipFill>
                    <a:blip r:embed="rId13">
                      <a:extLst>
                        <a:ext uri="{28A0092B-C50C-407E-A947-70E740481C1C}">
                          <a14:useLocalDpi xmlns:a14="http://schemas.microsoft.com/office/drawing/2010/main" val="0"/>
                        </a:ext>
                      </a:extLst>
                    </a:blip>
                    <a:srcRect t="47348" b="11560"/>
                    <a:stretch>
                      <a:fillRect/>
                    </a:stretch>
                  </pic:blipFill>
                  <pic:spPr bwMode="auto">
                    <a:xfrm>
                      <a:off x="0" y="0"/>
                      <a:ext cx="4086225" cy="2162175"/>
                    </a:xfrm>
                    <a:prstGeom prst="rect">
                      <a:avLst/>
                    </a:prstGeom>
                    <a:noFill/>
                    <a:ln>
                      <a:noFill/>
                    </a:ln>
                  </pic:spPr>
                </pic:pic>
              </a:graphicData>
            </a:graphic>
          </wp:inline>
        </w:drawing>
      </w:r>
      <w:r>
        <w:rPr>
          <w:rFonts w:ascii="Times New Roman" w:hAnsi="Times New Roman" w:cs="Times New Roman"/>
          <w:snapToGrid/>
          <w:color w:val="auto"/>
        </w:rPr>
        <w:t xml:space="preserve">     </w:t>
      </w:r>
      <w:r>
        <w:rPr>
          <w:rFonts w:ascii="Times New Roman" w:hAnsi="Times New Roman" w:cs="Times New Roman"/>
          <w:noProof/>
          <w:snapToGrid/>
          <w:color w:val="auto"/>
        </w:rPr>
        <w:drawing>
          <wp:inline distT="0" distB="0" distL="0" distR="0">
            <wp:extent cx="1533525" cy="2162175"/>
            <wp:effectExtent l="0" t="0" r="9525" b="9525"/>
            <wp:docPr id="23" name="Рисунок 23" descr="артефакт наводка от пломб материала как канал  2012-01-08_12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ртефакт наводка от пломб материала как канал  2012-01-08_121824"/>
                    <pic:cNvPicPr>
                      <a:picLocks noChangeAspect="1" noChangeArrowheads="1"/>
                    </pic:cNvPicPr>
                  </pic:nvPicPr>
                  <pic:blipFill>
                    <a:blip r:embed="rId14">
                      <a:lum bright="-20000" contrast="20000"/>
                      <a:extLst>
                        <a:ext uri="{28A0092B-C50C-407E-A947-70E740481C1C}">
                          <a14:useLocalDpi xmlns:a14="http://schemas.microsoft.com/office/drawing/2010/main" val="0"/>
                        </a:ext>
                      </a:extLst>
                    </a:blip>
                    <a:srcRect/>
                    <a:stretch>
                      <a:fillRect/>
                    </a:stretch>
                  </pic:blipFill>
                  <pic:spPr bwMode="auto">
                    <a:xfrm>
                      <a:off x="0" y="0"/>
                      <a:ext cx="1533525" cy="2162175"/>
                    </a:xfrm>
                    <a:prstGeom prst="rect">
                      <a:avLst/>
                    </a:prstGeom>
                    <a:noFill/>
                    <a:ln>
                      <a:noFill/>
                    </a:ln>
                  </pic:spPr>
                </pic:pic>
              </a:graphicData>
            </a:graphic>
          </wp:inline>
        </w:drawing>
      </w:r>
      <w:r>
        <w:rPr>
          <w:rFonts w:ascii="Times New Roman" w:hAnsi="Times New Roman" w:cs="Times New Roman"/>
          <w:snapToGrid/>
          <w:color w:val="auto"/>
        </w:rPr>
        <w:t xml:space="preserve"> </w:t>
      </w:r>
    </w:p>
    <w:p w:rsidR="00536277" w:rsidRDefault="00536277" w:rsidP="00536277">
      <w:pPr>
        <w:pStyle w:val="Default"/>
        <w:jc w:val="center"/>
        <w:rPr>
          <w:rFonts w:ascii="Times New Roman" w:hAnsi="Times New Roman" w:cs="Times New Roman"/>
          <w:snapToGrid/>
          <w:color w:val="auto"/>
          <w:sz w:val="20"/>
          <w:szCs w:val="20"/>
        </w:rPr>
      </w:pPr>
      <w:r w:rsidRPr="003265E5">
        <w:rPr>
          <w:rFonts w:ascii="Times New Roman" w:hAnsi="Times New Roman" w:cs="Times New Roman"/>
          <w:snapToGrid/>
          <w:color w:val="auto"/>
          <w:sz w:val="20"/>
          <w:szCs w:val="20"/>
        </w:rPr>
        <w:t>Классический артефа</w:t>
      </w:r>
      <w:proofErr w:type="gramStart"/>
      <w:r w:rsidRPr="003265E5">
        <w:rPr>
          <w:rFonts w:ascii="Times New Roman" w:hAnsi="Times New Roman" w:cs="Times New Roman"/>
          <w:snapToGrid/>
          <w:color w:val="auto"/>
          <w:sz w:val="20"/>
          <w:szCs w:val="20"/>
        </w:rPr>
        <w:t>кт в ст</w:t>
      </w:r>
      <w:proofErr w:type="gramEnd"/>
      <w:r w:rsidRPr="003265E5">
        <w:rPr>
          <w:rFonts w:ascii="Times New Roman" w:hAnsi="Times New Roman" w:cs="Times New Roman"/>
          <w:snapToGrid/>
          <w:color w:val="auto"/>
          <w:sz w:val="20"/>
          <w:szCs w:val="20"/>
        </w:rPr>
        <w:t>оматологии – «ложный канал</w:t>
      </w:r>
      <w:r>
        <w:rPr>
          <w:rFonts w:ascii="Times New Roman" w:hAnsi="Times New Roman" w:cs="Times New Roman"/>
          <w:snapToGrid/>
          <w:color w:val="auto"/>
          <w:sz w:val="20"/>
          <w:szCs w:val="20"/>
        </w:rPr>
        <w:t xml:space="preserve"> зуба</w:t>
      </w:r>
      <w:r w:rsidRPr="003265E5">
        <w:rPr>
          <w:rFonts w:ascii="Times New Roman" w:hAnsi="Times New Roman" w:cs="Times New Roman"/>
          <w:snapToGrid/>
          <w:color w:val="auto"/>
          <w:sz w:val="20"/>
          <w:szCs w:val="20"/>
        </w:rPr>
        <w:t>»</w:t>
      </w:r>
    </w:p>
    <w:p w:rsidR="00536277" w:rsidRDefault="00536277" w:rsidP="00536277">
      <w:pPr>
        <w:pStyle w:val="Default"/>
        <w:jc w:val="center"/>
        <w:rPr>
          <w:rFonts w:ascii="Times New Roman" w:hAnsi="Times New Roman" w:cs="Times New Roman"/>
          <w:snapToGrid/>
          <w:color w:val="auto"/>
          <w:sz w:val="20"/>
          <w:szCs w:val="20"/>
        </w:rPr>
      </w:pPr>
    </w:p>
    <w:p w:rsidR="00536277" w:rsidRDefault="00536277" w:rsidP="00536277">
      <w:pPr>
        <w:pStyle w:val="Default"/>
        <w:ind w:firstLine="851"/>
        <w:jc w:val="both"/>
        <w:rPr>
          <w:rFonts w:ascii="Times New Roman" w:hAnsi="Times New Roman" w:cs="Times New Roman"/>
          <w:snapToGrid/>
          <w:color w:val="auto"/>
          <w:sz w:val="20"/>
          <w:szCs w:val="20"/>
        </w:rPr>
      </w:pPr>
    </w:p>
    <w:p w:rsidR="00536277" w:rsidRDefault="00536277" w:rsidP="00536277">
      <w:pPr>
        <w:pStyle w:val="Default"/>
        <w:ind w:firstLine="851"/>
        <w:jc w:val="both"/>
        <w:rPr>
          <w:rFonts w:ascii="Times New Roman" w:hAnsi="Times New Roman" w:cs="Times New Roman"/>
          <w:snapToGrid/>
          <w:color w:val="auto"/>
          <w:sz w:val="20"/>
          <w:szCs w:val="20"/>
        </w:rPr>
      </w:pPr>
    </w:p>
    <w:p w:rsidR="00536277" w:rsidRDefault="00536277" w:rsidP="00536277">
      <w:pPr>
        <w:pStyle w:val="Default"/>
        <w:ind w:firstLine="851"/>
        <w:jc w:val="both"/>
        <w:rPr>
          <w:rFonts w:ascii="Times New Roman" w:hAnsi="Times New Roman" w:cs="Times New Roman"/>
          <w:snapToGrid/>
          <w:color w:val="auto"/>
          <w:sz w:val="20"/>
          <w:szCs w:val="20"/>
        </w:rPr>
      </w:pPr>
    </w:p>
    <w:p w:rsidR="00536277" w:rsidRDefault="00536277" w:rsidP="00536277">
      <w:pPr>
        <w:pStyle w:val="Default"/>
        <w:ind w:firstLine="851"/>
        <w:jc w:val="both"/>
        <w:rPr>
          <w:rFonts w:ascii="Times New Roman" w:hAnsi="Times New Roman" w:cs="Times New Roman"/>
          <w:snapToGrid/>
          <w:color w:val="auto"/>
          <w:sz w:val="20"/>
          <w:szCs w:val="20"/>
        </w:rPr>
      </w:pPr>
    </w:p>
    <w:p w:rsidR="00536277" w:rsidRDefault="00536277" w:rsidP="00536277">
      <w:pPr>
        <w:pStyle w:val="Default"/>
        <w:ind w:firstLine="851"/>
        <w:jc w:val="both"/>
        <w:rPr>
          <w:rFonts w:ascii="Times New Roman" w:hAnsi="Times New Roman" w:cs="Times New Roman"/>
          <w:snapToGrid/>
          <w:color w:val="auto"/>
          <w:sz w:val="20"/>
          <w:szCs w:val="20"/>
        </w:rPr>
      </w:pPr>
    </w:p>
    <w:p w:rsidR="00536277" w:rsidRDefault="00536277" w:rsidP="00536277">
      <w:pPr>
        <w:pStyle w:val="Default"/>
        <w:ind w:firstLine="851"/>
        <w:jc w:val="both"/>
        <w:rPr>
          <w:rFonts w:ascii="Times New Roman" w:hAnsi="Times New Roman" w:cs="Times New Roman"/>
          <w:snapToGrid/>
          <w:color w:val="auto"/>
        </w:rPr>
      </w:pPr>
      <w:r w:rsidRPr="00960571">
        <w:rPr>
          <w:rFonts w:ascii="Times New Roman" w:hAnsi="Times New Roman" w:cs="Times New Roman"/>
          <w:snapToGrid/>
          <w:color w:val="auto"/>
        </w:rPr>
        <w:lastRenderedPageBreak/>
        <w:t xml:space="preserve">2) Если рядом с исследуемым зубом находится зуб с массивным пломбировочным материалом или металлической коронкой, то часто можно увидеть участок снижения плотности (в том числе при измерении </w:t>
      </w:r>
      <w:r w:rsidRPr="00960571">
        <w:rPr>
          <w:rFonts w:ascii="Times New Roman" w:hAnsi="Times New Roman" w:cs="Times New Roman"/>
          <w:snapToGrid/>
          <w:color w:val="auto"/>
          <w:lang w:val="en-US"/>
        </w:rPr>
        <w:t>HU</w:t>
      </w:r>
      <w:r w:rsidRPr="00960571">
        <w:rPr>
          <w:rFonts w:ascii="Times New Roman" w:hAnsi="Times New Roman" w:cs="Times New Roman"/>
          <w:snapToGrid/>
          <w:color w:val="auto"/>
        </w:rPr>
        <w:t xml:space="preserve">) характерный для кариозного поражения </w:t>
      </w:r>
      <w:proofErr w:type="spellStart"/>
      <w:r w:rsidRPr="00960571">
        <w:rPr>
          <w:rFonts w:ascii="Times New Roman" w:hAnsi="Times New Roman" w:cs="Times New Roman"/>
          <w:snapToGrid/>
          <w:color w:val="auto"/>
        </w:rPr>
        <w:t>коронковой</w:t>
      </w:r>
      <w:proofErr w:type="spellEnd"/>
      <w:r w:rsidRPr="00960571">
        <w:rPr>
          <w:rFonts w:ascii="Times New Roman" w:hAnsi="Times New Roman" w:cs="Times New Roman"/>
          <w:snapToGrid/>
          <w:color w:val="auto"/>
        </w:rPr>
        <w:t xml:space="preserve"> части </w:t>
      </w:r>
      <w:r w:rsidRPr="009B3901">
        <w:rPr>
          <w:rFonts w:ascii="Times New Roman" w:hAnsi="Times New Roman" w:cs="Times New Roman"/>
          <w:snapToGrid/>
          <w:color w:val="auto"/>
        </w:rPr>
        <w:t xml:space="preserve">зуба – </w:t>
      </w:r>
      <w:r w:rsidRPr="008904FA">
        <w:rPr>
          <w:rFonts w:ascii="Times New Roman" w:hAnsi="Times New Roman" w:cs="Times New Roman"/>
          <w:snapToGrid/>
          <w:color w:val="auto"/>
          <w:u w:val="single"/>
        </w:rPr>
        <w:t>артефакт «л</w:t>
      </w:r>
      <w:r w:rsidRPr="00B2167E">
        <w:rPr>
          <w:rFonts w:ascii="Times New Roman" w:hAnsi="Times New Roman" w:cs="Times New Roman"/>
          <w:snapToGrid/>
          <w:color w:val="auto"/>
          <w:u w:val="single"/>
        </w:rPr>
        <w:t>ожный кариес</w:t>
      </w:r>
      <w:r w:rsidRPr="009B3901">
        <w:rPr>
          <w:rFonts w:ascii="Times New Roman" w:hAnsi="Times New Roman" w:cs="Times New Roman"/>
          <w:snapToGrid/>
          <w:color w:val="auto"/>
        </w:rPr>
        <w:t>»</w:t>
      </w:r>
      <w:r w:rsidRPr="00960571">
        <w:rPr>
          <w:rFonts w:ascii="Times New Roman" w:hAnsi="Times New Roman" w:cs="Times New Roman"/>
          <w:snapToGrid/>
          <w:color w:val="auto"/>
        </w:rPr>
        <w:t>.</w:t>
      </w:r>
    </w:p>
    <w:p w:rsidR="00536277" w:rsidRDefault="00536277" w:rsidP="00536277">
      <w:pPr>
        <w:pStyle w:val="Default"/>
        <w:jc w:val="both"/>
        <w:rPr>
          <w:rFonts w:ascii="Times New Roman" w:hAnsi="Times New Roman" w:cs="Times New Roman"/>
          <w:snapToGrid/>
          <w:color w:val="auto"/>
        </w:rPr>
      </w:pPr>
    </w:p>
    <w:p w:rsidR="00536277" w:rsidRPr="00960571" w:rsidRDefault="00536277" w:rsidP="00536277">
      <w:pPr>
        <w:pStyle w:val="Default"/>
        <w:jc w:val="both"/>
        <w:rPr>
          <w:rFonts w:ascii="Times New Roman" w:hAnsi="Times New Roman" w:cs="Times New Roman"/>
          <w:snapToGrid/>
          <w:color w:val="auto"/>
        </w:rPr>
      </w:pPr>
      <w:r>
        <w:rPr>
          <w:rFonts w:ascii="Times New Roman" w:hAnsi="Times New Roman" w:cs="Times New Roman"/>
          <w:snapToGrid/>
          <w:color w:val="auto"/>
        </w:rPr>
        <w:t xml:space="preserve"> </w:t>
      </w:r>
    </w:p>
    <w:p w:rsidR="00536277" w:rsidRPr="004671C2" w:rsidRDefault="00536277" w:rsidP="00536277">
      <w:pPr>
        <w:pStyle w:val="Default"/>
        <w:jc w:val="both"/>
        <w:rPr>
          <w:rFonts w:ascii="Times New Roman" w:hAnsi="Times New Roman" w:cs="Times New Roman"/>
          <w:snapToGrid/>
          <w:color w:val="auto"/>
        </w:rPr>
      </w:pPr>
      <w:r>
        <w:rPr>
          <w:rFonts w:ascii="Times New Roman" w:hAnsi="Times New Roman" w:cs="Times New Roman"/>
          <w:snapToGrid/>
          <w:color w:val="auto"/>
        </w:rPr>
        <w:t xml:space="preserve">                            </w:t>
      </w:r>
      <w:r>
        <w:rPr>
          <w:rFonts w:ascii="Times New Roman" w:hAnsi="Times New Roman" w:cs="Times New Roman"/>
          <w:noProof/>
          <w:snapToGrid/>
          <w:color w:val="auto"/>
        </w:rPr>
        <w:drawing>
          <wp:inline distT="0" distB="0" distL="0" distR="0">
            <wp:extent cx="4057650" cy="4352925"/>
            <wp:effectExtent l="0" t="0" r="0" b="9525"/>
            <wp:docPr id="22" name="Рисунок 22" descr="артефакт кариеса 2012-01-09_17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ртефакт кариеса 2012-01-09_1735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7650" cy="4352925"/>
                    </a:xfrm>
                    <a:prstGeom prst="rect">
                      <a:avLst/>
                    </a:prstGeom>
                    <a:noFill/>
                    <a:ln>
                      <a:noFill/>
                    </a:ln>
                  </pic:spPr>
                </pic:pic>
              </a:graphicData>
            </a:graphic>
          </wp:inline>
        </w:drawing>
      </w:r>
    </w:p>
    <w:p w:rsidR="00536277" w:rsidRDefault="00536277" w:rsidP="00536277">
      <w:pPr>
        <w:pStyle w:val="Default"/>
        <w:jc w:val="center"/>
        <w:rPr>
          <w:rFonts w:ascii="Times New Roman" w:hAnsi="Times New Roman" w:cs="Times New Roman"/>
          <w:snapToGrid/>
          <w:color w:val="auto"/>
          <w:sz w:val="20"/>
          <w:szCs w:val="20"/>
        </w:rPr>
      </w:pPr>
      <w:r>
        <w:rPr>
          <w:rFonts w:ascii="Times New Roman" w:hAnsi="Times New Roman" w:cs="Times New Roman"/>
          <w:snapToGrid/>
          <w:color w:val="auto"/>
          <w:sz w:val="20"/>
          <w:szCs w:val="20"/>
        </w:rPr>
        <w:t>Классический вид артефакта – «ложный кариес».</w:t>
      </w:r>
    </w:p>
    <w:p w:rsidR="00536277" w:rsidRDefault="00536277" w:rsidP="00536277">
      <w:pPr>
        <w:pStyle w:val="Default"/>
        <w:ind w:firstLine="851"/>
        <w:jc w:val="center"/>
        <w:rPr>
          <w:rFonts w:ascii="Times New Roman" w:hAnsi="Times New Roman" w:cs="Times New Roman"/>
          <w:snapToGrid/>
          <w:color w:val="auto"/>
          <w:sz w:val="20"/>
          <w:szCs w:val="20"/>
        </w:rPr>
      </w:pPr>
    </w:p>
    <w:p w:rsidR="00536277" w:rsidRDefault="00536277" w:rsidP="00536277">
      <w:pPr>
        <w:pStyle w:val="Default"/>
        <w:ind w:firstLine="851"/>
        <w:jc w:val="both"/>
        <w:rPr>
          <w:rFonts w:ascii="Times New Roman" w:hAnsi="Times New Roman" w:cs="Times New Roman"/>
          <w:snapToGrid/>
          <w:color w:val="auto"/>
        </w:rPr>
      </w:pPr>
      <w:r w:rsidRPr="00960571">
        <w:rPr>
          <w:rFonts w:ascii="Times New Roman" w:hAnsi="Times New Roman" w:cs="Times New Roman"/>
          <w:snapToGrid/>
          <w:color w:val="auto"/>
        </w:rPr>
        <w:t xml:space="preserve">Критериями отличий артефакта: близкое расположение </w:t>
      </w:r>
      <w:r>
        <w:rPr>
          <w:rFonts w:ascii="Times New Roman" w:hAnsi="Times New Roman" w:cs="Times New Roman"/>
          <w:snapToGrid/>
          <w:color w:val="auto"/>
        </w:rPr>
        <w:t xml:space="preserve">массивно </w:t>
      </w:r>
      <w:r w:rsidRPr="00960571">
        <w:rPr>
          <w:rFonts w:ascii="Times New Roman" w:hAnsi="Times New Roman" w:cs="Times New Roman"/>
          <w:snapToGrid/>
          <w:color w:val="auto"/>
        </w:rPr>
        <w:t xml:space="preserve">запломбированного </w:t>
      </w:r>
      <w:r>
        <w:rPr>
          <w:rFonts w:ascii="Times New Roman" w:hAnsi="Times New Roman" w:cs="Times New Roman"/>
          <w:snapToGrid/>
          <w:color w:val="auto"/>
        </w:rPr>
        <w:t>кариеса или металлической коронки, необходима дополнительная оценка зуба</w:t>
      </w:r>
      <w:r w:rsidRPr="00960571">
        <w:rPr>
          <w:rFonts w:ascii="Times New Roman" w:hAnsi="Times New Roman" w:cs="Times New Roman"/>
          <w:snapToGrid/>
          <w:color w:val="auto"/>
        </w:rPr>
        <w:t xml:space="preserve"> в аксиальной проекции.</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3) В некоторых случаях можно наблюдать артефакт характерный для деструкции </w:t>
      </w:r>
      <w:proofErr w:type="spellStart"/>
      <w:r>
        <w:rPr>
          <w:rFonts w:ascii="Times New Roman" w:hAnsi="Times New Roman" w:cs="Times New Roman"/>
          <w:snapToGrid/>
          <w:color w:val="auto"/>
        </w:rPr>
        <w:t>межкорневой</w:t>
      </w:r>
      <w:proofErr w:type="spellEnd"/>
      <w:r>
        <w:rPr>
          <w:rFonts w:ascii="Times New Roman" w:hAnsi="Times New Roman" w:cs="Times New Roman"/>
          <w:snapToGrid/>
          <w:color w:val="auto"/>
        </w:rPr>
        <w:t xml:space="preserve"> стенки – </w:t>
      </w:r>
      <w:r w:rsidRPr="008904FA">
        <w:rPr>
          <w:rFonts w:ascii="Times New Roman" w:hAnsi="Times New Roman" w:cs="Times New Roman"/>
          <w:snapToGrid/>
          <w:color w:val="auto"/>
          <w:u w:val="single"/>
        </w:rPr>
        <w:t xml:space="preserve">артефакт </w:t>
      </w:r>
      <w:r w:rsidRPr="00B2167E">
        <w:rPr>
          <w:rFonts w:ascii="Times New Roman" w:hAnsi="Times New Roman" w:cs="Times New Roman"/>
          <w:snapToGrid/>
          <w:color w:val="auto"/>
          <w:u w:val="single"/>
        </w:rPr>
        <w:t xml:space="preserve">«ложная </w:t>
      </w:r>
      <w:proofErr w:type="spellStart"/>
      <w:r w:rsidRPr="00B2167E">
        <w:rPr>
          <w:rFonts w:ascii="Times New Roman" w:hAnsi="Times New Roman" w:cs="Times New Roman"/>
          <w:snapToGrid/>
          <w:color w:val="auto"/>
          <w:u w:val="single"/>
        </w:rPr>
        <w:t>межкорневая</w:t>
      </w:r>
      <w:proofErr w:type="spellEnd"/>
      <w:r w:rsidRPr="00B2167E">
        <w:rPr>
          <w:rFonts w:ascii="Times New Roman" w:hAnsi="Times New Roman" w:cs="Times New Roman"/>
          <w:snapToGrid/>
          <w:color w:val="auto"/>
          <w:u w:val="single"/>
        </w:rPr>
        <w:t xml:space="preserve"> деструкция»</w:t>
      </w:r>
      <w:r w:rsidRPr="00B2167E">
        <w:rPr>
          <w:rFonts w:ascii="Times New Roman" w:hAnsi="Times New Roman" w:cs="Times New Roman"/>
          <w:snapToGrid/>
          <w:color w:val="auto"/>
        </w:rPr>
        <w:t xml:space="preserve">. </w:t>
      </w:r>
      <w:r>
        <w:rPr>
          <w:rFonts w:ascii="Times New Roman" w:hAnsi="Times New Roman" w:cs="Times New Roman"/>
          <w:snapToGrid/>
          <w:color w:val="auto"/>
        </w:rPr>
        <w:t>Для этого артефакта характерно наличие в корнях металлических штифтов или массивной пломбировки начальной части каналов.</w:t>
      </w:r>
    </w:p>
    <w:p w:rsidR="00536277" w:rsidRPr="00960571"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ind w:firstLine="851"/>
        <w:jc w:val="center"/>
        <w:rPr>
          <w:rFonts w:ascii="Times New Roman" w:hAnsi="Times New Roman" w:cs="Times New Roman"/>
          <w:snapToGrid/>
          <w:color w:val="auto"/>
          <w:sz w:val="20"/>
          <w:szCs w:val="20"/>
        </w:rPr>
      </w:pPr>
      <w:r>
        <w:rPr>
          <w:rFonts w:ascii="Times New Roman" w:hAnsi="Times New Roman" w:cs="Times New Roman"/>
          <w:noProof/>
          <w:snapToGrid/>
          <w:color w:val="auto"/>
          <w:sz w:val="20"/>
          <w:szCs w:val="20"/>
        </w:rPr>
        <w:drawing>
          <wp:inline distT="0" distB="0" distL="0" distR="0">
            <wp:extent cx="3524250" cy="1990725"/>
            <wp:effectExtent l="0" t="0" r="0" b="9525"/>
            <wp:docPr id="21" name="Рисунок 21" descr="артефакт как разрежение и перелом 2012-01-08_16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ртефакт как разрежение и перелом 2012-01-08_165118"/>
                    <pic:cNvPicPr>
                      <a:picLocks noChangeAspect="1" noChangeArrowheads="1"/>
                    </pic:cNvPicPr>
                  </pic:nvPicPr>
                  <pic:blipFill>
                    <a:blip r:embed="rId16">
                      <a:extLst>
                        <a:ext uri="{28A0092B-C50C-407E-A947-70E740481C1C}">
                          <a14:useLocalDpi xmlns:a14="http://schemas.microsoft.com/office/drawing/2010/main" val="0"/>
                        </a:ext>
                      </a:extLst>
                    </a:blip>
                    <a:srcRect t="44887"/>
                    <a:stretch>
                      <a:fillRect/>
                    </a:stretch>
                  </pic:blipFill>
                  <pic:spPr bwMode="auto">
                    <a:xfrm>
                      <a:off x="0" y="0"/>
                      <a:ext cx="3524250" cy="1990725"/>
                    </a:xfrm>
                    <a:prstGeom prst="rect">
                      <a:avLst/>
                    </a:prstGeom>
                    <a:noFill/>
                    <a:ln>
                      <a:noFill/>
                    </a:ln>
                  </pic:spPr>
                </pic:pic>
              </a:graphicData>
            </a:graphic>
          </wp:inline>
        </w:drawing>
      </w:r>
    </w:p>
    <w:p w:rsidR="00536277" w:rsidRDefault="00536277" w:rsidP="00536277">
      <w:pPr>
        <w:pStyle w:val="Default"/>
        <w:ind w:firstLine="851"/>
        <w:jc w:val="center"/>
        <w:rPr>
          <w:rFonts w:ascii="Times New Roman" w:hAnsi="Times New Roman" w:cs="Times New Roman"/>
          <w:snapToGrid/>
          <w:color w:val="auto"/>
          <w:sz w:val="20"/>
          <w:szCs w:val="20"/>
        </w:rPr>
      </w:pPr>
      <w:r>
        <w:rPr>
          <w:rFonts w:ascii="Times New Roman" w:hAnsi="Times New Roman" w:cs="Times New Roman"/>
          <w:snapToGrid/>
          <w:color w:val="auto"/>
          <w:sz w:val="20"/>
          <w:szCs w:val="20"/>
        </w:rPr>
        <w:t xml:space="preserve">Артефакт «ложная </w:t>
      </w:r>
      <w:proofErr w:type="spellStart"/>
      <w:r>
        <w:rPr>
          <w:rFonts w:ascii="Times New Roman" w:hAnsi="Times New Roman" w:cs="Times New Roman"/>
          <w:snapToGrid/>
          <w:color w:val="auto"/>
          <w:sz w:val="20"/>
          <w:szCs w:val="20"/>
        </w:rPr>
        <w:t>межкорневая</w:t>
      </w:r>
      <w:proofErr w:type="spellEnd"/>
      <w:r>
        <w:rPr>
          <w:rFonts w:ascii="Times New Roman" w:hAnsi="Times New Roman" w:cs="Times New Roman"/>
          <w:snapToGrid/>
          <w:color w:val="auto"/>
          <w:sz w:val="20"/>
          <w:szCs w:val="20"/>
        </w:rPr>
        <w:t xml:space="preserve"> деструкция».</w:t>
      </w:r>
    </w:p>
    <w:p w:rsidR="00536277" w:rsidRPr="007D3D4C" w:rsidRDefault="00536277" w:rsidP="00536277">
      <w:pPr>
        <w:pStyle w:val="Default"/>
        <w:ind w:firstLine="851"/>
        <w:jc w:val="both"/>
        <w:rPr>
          <w:rFonts w:ascii="Times New Roman" w:hAnsi="Times New Roman" w:cs="Times New Roman"/>
          <w:snapToGrid/>
          <w:color w:val="auto"/>
        </w:rPr>
      </w:pPr>
      <w:r w:rsidRPr="007D3D4C">
        <w:rPr>
          <w:rFonts w:ascii="Times New Roman" w:hAnsi="Times New Roman" w:cs="Times New Roman"/>
          <w:snapToGrid/>
          <w:color w:val="auto"/>
        </w:rPr>
        <w:lastRenderedPageBreak/>
        <w:t xml:space="preserve">4) </w:t>
      </w:r>
      <w:r w:rsidRPr="00B2167E">
        <w:rPr>
          <w:rFonts w:ascii="Times New Roman" w:hAnsi="Times New Roman" w:cs="Times New Roman"/>
          <w:snapToGrid/>
          <w:color w:val="auto"/>
          <w:u w:val="single"/>
        </w:rPr>
        <w:t xml:space="preserve">Артефакт «ложный </w:t>
      </w:r>
      <w:proofErr w:type="spellStart"/>
      <w:r w:rsidRPr="00B2167E">
        <w:rPr>
          <w:rFonts w:ascii="Times New Roman" w:hAnsi="Times New Roman" w:cs="Times New Roman"/>
          <w:snapToGrid/>
          <w:color w:val="auto"/>
          <w:u w:val="single"/>
        </w:rPr>
        <w:t>переимплантит</w:t>
      </w:r>
      <w:proofErr w:type="spellEnd"/>
      <w:r w:rsidRPr="00B2167E">
        <w:rPr>
          <w:rFonts w:ascii="Times New Roman" w:hAnsi="Times New Roman" w:cs="Times New Roman"/>
          <w:snapToGrid/>
          <w:color w:val="auto"/>
          <w:u w:val="single"/>
        </w:rPr>
        <w:t>»</w:t>
      </w:r>
      <w:r w:rsidRPr="007D3D4C">
        <w:rPr>
          <w:rFonts w:ascii="Times New Roman" w:hAnsi="Times New Roman" w:cs="Times New Roman"/>
          <w:snapToGrid/>
          <w:color w:val="auto"/>
        </w:rPr>
        <w:t xml:space="preserve"> - достаточно сильно затрудняет оценку состояния костной ткани вокруг </w:t>
      </w:r>
      <w:proofErr w:type="spellStart"/>
      <w:r w:rsidRPr="007D3D4C">
        <w:rPr>
          <w:rFonts w:ascii="Times New Roman" w:hAnsi="Times New Roman" w:cs="Times New Roman"/>
          <w:snapToGrid/>
          <w:color w:val="auto"/>
        </w:rPr>
        <w:t>импланта</w:t>
      </w:r>
      <w:proofErr w:type="spellEnd"/>
      <w:r w:rsidRPr="007D3D4C">
        <w:rPr>
          <w:rFonts w:ascii="Times New Roman" w:hAnsi="Times New Roman" w:cs="Times New Roman"/>
          <w:snapToGrid/>
          <w:color w:val="auto"/>
        </w:rPr>
        <w:t xml:space="preserve">. Вокруг металлического </w:t>
      </w:r>
      <w:proofErr w:type="spellStart"/>
      <w:r w:rsidRPr="007D3D4C">
        <w:rPr>
          <w:rFonts w:ascii="Times New Roman" w:hAnsi="Times New Roman" w:cs="Times New Roman"/>
          <w:snapToGrid/>
          <w:color w:val="auto"/>
        </w:rPr>
        <w:t>имплантанта</w:t>
      </w:r>
      <w:proofErr w:type="spellEnd"/>
      <w:r w:rsidRPr="007D3D4C">
        <w:rPr>
          <w:rFonts w:ascii="Times New Roman" w:hAnsi="Times New Roman" w:cs="Times New Roman"/>
          <w:snapToGrid/>
          <w:color w:val="auto"/>
        </w:rPr>
        <w:t xml:space="preserve"> возникает ободок затенения похожий на разрушение костной структуры вокруг него. Отличительной особенностью будет только то, что с одной из сторон этот ободок будет минимально выражен, а с другой максимально, а на аксиальном изображении от него отходят классические лучики </w:t>
      </w:r>
      <w:proofErr w:type="gramStart"/>
      <w:r w:rsidRPr="007D3D4C">
        <w:rPr>
          <w:rFonts w:ascii="Times New Roman" w:hAnsi="Times New Roman" w:cs="Times New Roman"/>
          <w:snapToGrid/>
          <w:color w:val="auto"/>
        </w:rPr>
        <w:t>артефактов</w:t>
      </w:r>
      <w:proofErr w:type="gramEnd"/>
      <w:r w:rsidRPr="007D3D4C">
        <w:rPr>
          <w:rFonts w:ascii="Times New Roman" w:hAnsi="Times New Roman" w:cs="Times New Roman"/>
          <w:snapToGrid/>
          <w:color w:val="auto"/>
        </w:rPr>
        <w:t xml:space="preserve"> которые могут совпадать с зонами разрежения и уплотнения.</w:t>
      </w:r>
    </w:p>
    <w:p w:rsidR="00536277" w:rsidRDefault="00536277" w:rsidP="00536277">
      <w:pPr>
        <w:pStyle w:val="Default"/>
        <w:ind w:firstLine="851"/>
        <w:jc w:val="both"/>
        <w:rPr>
          <w:rFonts w:ascii="Times New Roman" w:hAnsi="Times New Roman" w:cs="Times New Roman"/>
          <w:snapToGrid/>
          <w:color w:val="auto"/>
          <w:sz w:val="20"/>
          <w:szCs w:val="20"/>
        </w:rPr>
      </w:pPr>
    </w:p>
    <w:p w:rsidR="00536277" w:rsidRDefault="00536277" w:rsidP="00536277">
      <w:pPr>
        <w:pStyle w:val="Default"/>
        <w:ind w:firstLine="851"/>
        <w:jc w:val="both"/>
        <w:rPr>
          <w:noProof/>
          <w:snapToGrid/>
        </w:rPr>
      </w:pPr>
      <w:r>
        <w:rPr>
          <w:noProof/>
          <w:snapToGrid/>
        </w:rPr>
        <w:drawing>
          <wp:inline distT="0" distB="0" distL="0" distR="0">
            <wp:extent cx="1933575" cy="19812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33575" cy="1981200"/>
                    </a:xfrm>
                    <a:prstGeom prst="rect">
                      <a:avLst/>
                    </a:prstGeom>
                    <a:noFill/>
                    <a:ln>
                      <a:noFill/>
                    </a:ln>
                  </pic:spPr>
                </pic:pic>
              </a:graphicData>
            </a:graphic>
          </wp:inline>
        </w:drawing>
      </w:r>
      <w:r>
        <w:rPr>
          <w:noProof/>
          <w:snapToGrid/>
        </w:rPr>
        <w:t xml:space="preserve">   </w:t>
      </w:r>
      <w:r>
        <w:rPr>
          <w:noProof/>
          <w:snapToGrid/>
        </w:rPr>
        <w:drawing>
          <wp:inline distT="0" distB="0" distL="0" distR="0">
            <wp:extent cx="2238375" cy="19812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8375" cy="1981200"/>
                    </a:xfrm>
                    <a:prstGeom prst="rect">
                      <a:avLst/>
                    </a:prstGeom>
                    <a:noFill/>
                    <a:ln>
                      <a:noFill/>
                    </a:ln>
                  </pic:spPr>
                </pic:pic>
              </a:graphicData>
            </a:graphic>
          </wp:inline>
        </w:drawing>
      </w:r>
    </w:p>
    <w:p w:rsidR="00536277" w:rsidRPr="007D3D4C" w:rsidRDefault="00536277" w:rsidP="00536277">
      <w:pPr>
        <w:pStyle w:val="Default"/>
        <w:ind w:firstLine="851"/>
        <w:jc w:val="center"/>
        <w:rPr>
          <w:rFonts w:ascii="Times New Roman" w:hAnsi="Times New Roman" w:cs="Times New Roman"/>
          <w:snapToGrid/>
          <w:color w:val="auto"/>
          <w:sz w:val="20"/>
          <w:szCs w:val="20"/>
        </w:rPr>
      </w:pPr>
      <w:r w:rsidRPr="007D3D4C">
        <w:rPr>
          <w:rFonts w:ascii="Times New Roman" w:hAnsi="Times New Roman" w:cs="Times New Roman"/>
          <w:snapToGrid/>
          <w:color w:val="auto"/>
          <w:sz w:val="20"/>
          <w:szCs w:val="20"/>
        </w:rPr>
        <w:t xml:space="preserve">Артефакт «ложный </w:t>
      </w:r>
      <w:proofErr w:type="spellStart"/>
      <w:r w:rsidRPr="007D3D4C">
        <w:rPr>
          <w:rFonts w:ascii="Times New Roman" w:hAnsi="Times New Roman" w:cs="Times New Roman"/>
          <w:snapToGrid/>
          <w:color w:val="auto"/>
          <w:sz w:val="20"/>
          <w:szCs w:val="20"/>
        </w:rPr>
        <w:t>переимплантит</w:t>
      </w:r>
      <w:proofErr w:type="spellEnd"/>
      <w:r w:rsidRPr="007D3D4C">
        <w:rPr>
          <w:rFonts w:ascii="Times New Roman" w:hAnsi="Times New Roman" w:cs="Times New Roman"/>
          <w:snapToGrid/>
          <w:color w:val="auto"/>
          <w:sz w:val="20"/>
          <w:szCs w:val="20"/>
        </w:rPr>
        <w:t>»</w:t>
      </w:r>
    </w:p>
    <w:p w:rsidR="00536277" w:rsidRDefault="00536277" w:rsidP="00536277">
      <w:pPr>
        <w:pStyle w:val="Default"/>
        <w:ind w:firstLine="851"/>
        <w:jc w:val="both"/>
        <w:rPr>
          <w:rFonts w:ascii="Times New Roman" w:hAnsi="Times New Roman" w:cs="Times New Roman"/>
          <w:snapToGrid/>
          <w:color w:val="auto"/>
          <w:sz w:val="20"/>
          <w:szCs w:val="20"/>
        </w:rPr>
      </w:pPr>
    </w:p>
    <w:p w:rsidR="00536277" w:rsidRPr="007D3D4C" w:rsidRDefault="00536277" w:rsidP="00536277">
      <w:pPr>
        <w:pStyle w:val="Default"/>
        <w:ind w:firstLine="851"/>
        <w:jc w:val="both"/>
        <w:rPr>
          <w:rFonts w:ascii="Times New Roman" w:hAnsi="Times New Roman" w:cs="Times New Roman"/>
          <w:snapToGrid/>
          <w:color w:val="auto"/>
        </w:rPr>
      </w:pPr>
      <w:r w:rsidRPr="007D3D4C">
        <w:rPr>
          <w:rFonts w:ascii="Times New Roman" w:hAnsi="Times New Roman" w:cs="Times New Roman"/>
          <w:snapToGrid/>
          <w:color w:val="auto"/>
        </w:rPr>
        <w:t xml:space="preserve">5) </w:t>
      </w:r>
      <w:r w:rsidRPr="00B2167E">
        <w:rPr>
          <w:rFonts w:ascii="Times New Roman" w:hAnsi="Times New Roman" w:cs="Times New Roman"/>
          <w:snapToGrid/>
          <w:color w:val="auto"/>
          <w:u w:val="single"/>
        </w:rPr>
        <w:t xml:space="preserve">Артефакт «ложная </w:t>
      </w:r>
      <w:proofErr w:type="spellStart"/>
      <w:r w:rsidRPr="00B2167E">
        <w:rPr>
          <w:rFonts w:ascii="Times New Roman" w:hAnsi="Times New Roman" w:cs="Times New Roman"/>
          <w:snapToGrid/>
          <w:color w:val="auto"/>
          <w:u w:val="single"/>
        </w:rPr>
        <w:t>межимплантная</w:t>
      </w:r>
      <w:proofErr w:type="spellEnd"/>
      <w:r w:rsidRPr="00B2167E">
        <w:rPr>
          <w:rFonts w:ascii="Times New Roman" w:hAnsi="Times New Roman" w:cs="Times New Roman"/>
          <w:snapToGrid/>
          <w:color w:val="auto"/>
          <w:u w:val="single"/>
        </w:rPr>
        <w:t xml:space="preserve"> деструкция»</w:t>
      </w:r>
      <w:r w:rsidRPr="007D3D4C">
        <w:rPr>
          <w:rFonts w:ascii="Times New Roman" w:hAnsi="Times New Roman" w:cs="Times New Roman"/>
          <w:snapToGrid/>
          <w:color w:val="auto"/>
        </w:rPr>
        <w:t xml:space="preserve"> - характерный </w:t>
      </w:r>
      <w:proofErr w:type="gramStart"/>
      <w:r w:rsidRPr="007D3D4C">
        <w:rPr>
          <w:rFonts w:ascii="Times New Roman" w:hAnsi="Times New Roman" w:cs="Times New Roman"/>
          <w:snapToGrid/>
          <w:color w:val="auto"/>
        </w:rPr>
        <w:t>артефакт</w:t>
      </w:r>
      <w:proofErr w:type="gramEnd"/>
      <w:r w:rsidRPr="007D3D4C">
        <w:rPr>
          <w:rFonts w:ascii="Times New Roman" w:hAnsi="Times New Roman" w:cs="Times New Roman"/>
          <w:snapToGrid/>
          <w:color w:val="auto"/>
        </w:rPr>
        <w:t xml:space="preserve"> возникающий между двумя рядом расположенными </w:t>
      </w:r>
      <w:proofErr w:type="spellStart"/>
      <w:r w:rsidRPr="007D3D4C">
        <w:rPr>
          <w:rFonts w:ascii="Times New Roman" w:hAnsi="Times New Roman" w:cs="Times New Roman"/>
          <w:snapToGrid/>
          <w:color w:val="auto"/>
        </w:rPr>
        <w:t>имплантами</w:t>
      </w:r>
      <w:proofErr w:type="spellEnd"/>
      <w:r w:rsidRPr="007D3D4C">
        <w:rPr>
          <w:rFonts w:ascii="Times New Roman" w:hAnsi="Times New Roman" w:cs="Times New Roman"/>
          <w:snapToGrid/>
          <w:color w:val="auto"/>
        </w:rPr>
        <w:t xml:space="preserve">. Костная ткань между </w:t>
      </w:r>
      <w:proofErr w:type="spellStart"/>
      <w:r w:rsidRPr="007D3D4C">
        <w:rPr>
          <w:rFonts w:ascii="Times New Roman" w:hAnsi="Times New Roman" w:cs="Times New Roman"/>
          <w:snapToGrid/>
          <w:color w:val="auto"/>
        </w:rPr>
        <w:t>имплантами</w:t>
      </w:r>
      <w:proofErr w:type="spellEnd"/>
      <w:r w:rsidRPr="007D3D4C">
        <w:rPr>
          <w:rFonts w:ascii="Times New Roman" w:hAnsi="Times New Roman" w:cs="Times New Roman"/>
          <w:snapToGrid/>
          <w:color w:val="auto"/>
        </w:rPr>
        <w:t xml:space="preserve"> определяется по плотности близкой к воздуху и имеет соответственно черную окраску. Специфично почти полное повторение формы </w:t>
      </w:r>
      <w:proofErr w:type="gramStart"/>
      <w:r w:rsidRPr="007D3D4C">
        <w:rPr>
          <w:rFonts w:ascii="Times New Roman" w:hAnsi="Times New Roman" w:cs="Times New Roman"/>
          <w:snapToGrid/>
          <w:color w:val="auto"/>
        </w:rPr>
        <w:t>металлического</w:t>
      </w:r>
      <w:proofErr w:type="gramEnd"/>
      <w:r w:rsidRPr="007D3D4C">
        <w:rPr>
          <w:rFonts w:ascii="Times New Roman" w:hAnsi="Times New Roman" w:cs="Times New Roman"/>
          <w:snapToGrid/>
          <w:color w:val="auto"/>
        </w:rPr>
        <w:t xml:space="preserve"> </w:t>
      </w:r>
      <w:proofErr w:type="spellStart"/>
      <w:r w:rsidRPr="007D3D4C">
        <w:rPr>
          <w:rFonts w:ascii="Times New Roman" w:hAnsi="Times New Roman" w:cs="Times New Roman"/>
          <w:snapToGrid/>
          <w:color w:val="auto"/>
        </w:rPr>
        <w:t>импланта</w:t>
      </w:r>
      <w:proofErr w:type="spellEnd"/>
      <w:r w:rsidRPr="007D3D4C">
        <w:rPr>
          <w:rFonts w:ascii="Times New Roman" w:hAnsi="Times New Roman" w:cs="Times New Roman"/>
          <w:snapToGrid/>
          <w:color w:val="auto"/>
        </w:rPr>
        <w:t>.</w:t>
      </w:r>
    </w:p>
    <w:p w:rsidR="00536277" w:rsidRDefault="00536277" w:rsidP="00536277">
      <w:pPr>
        <w:pStyle w:val="Default"/>
        <w:ind w:firstLine="851"/>
        <w:jc w:val="both"/>
        <w:rPr>
          <w:rFonts w:ascii="Times New Roman" w:hAnsi="Times New Roman" w:cs="Times New Roman"/>
          <w:snapToGrid/>
          <w:color w:val="auto"/>
          <w:sz w:val="20"/>
          <w:szCs w:val="20"/>
        </w:rPr>
      </w:pPr>
      <w:r>
        <w:rPr>
          <w:rFonts w:ascii="Times New Roman" w:hAnsi="Times New Roman" w:cs="Times New Roman"/>
          <w:snapToGrid/>
          <w:color w:val="auto"/>
          <w:sz w:val="20"/>
          <w:szCs w:val="20"/>
        </w:rPr>
        <w:t xml:space="preserve"> </w:t>
      </w:r>
    </w:p>
    <w:p w:rsidR="00536277" w:rsidRDefault="00536277" w:rsidP="00536277">
      <w:pPr>
        <w:pStyle w:val="Default"/>
        <w:ind w:firstLine="851"/>
        <w:jc w:val="center"/>
        <w:rPr>
          <w:rFonts w:ascii="Times New Roman" w:hAnsi="Times New Roman" w:cs="Times New Roman"/>
          <w:snapToGrid/>
          <w:color w:val="auto"/>
          <w:sz w:val="20"/>
          <w:szCs w:val="20"/>
        </w:rPr>
      </w:pPr>
      <w:r>
        <w:rPr>
          <w:rFonts w:ascii="Times New Roman" w:hAnsi="Times New Roman" w:cs="Times New Roman"/>
          <w:noProof/>
          <w:snapToGrid/>
          <w:color w:val="auto"/>
          <w:sz w:val="20"/>
          <w:szCs w:val="20"/>
        </w:rPr>
        <w:drawing>
          <wp:inline distT="0" distB="0" distL="0" distR="0">
            <wp:extent cx="5038725" cy="4752975"/>
            <wp:effectExtent l="0" t="0" r="9525" b="9525"/>
            <wp:docPr id="18" name="Рисунок 18" descr="артефакт между имплантатами 2012-01-08_16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ртефакт между имплантатами 2012-01-08_165118"/>
                    <pic:cNvPicPr>
                      <a:picLocks noChangeAspect="1" noChangeArrowheads="1"/>
                    </pic:cNvPicPr>
                  </pic:nvPicPr>
                  <pic:blipFill>
                    <a:blip r:embed="rId19">
                      <a:extLst>
                        <a:ext uri="{28A0092B-C50C-407E-A947-70E740481C1C}">
                          <a14:useLocalDpi xmlns:a14="http://schemas.microsoft.com/office/drawing/2010/main" val="0"/>
                        </a:ext>
                      </a:extLst>
                    </a:blip>
                    <a:srcRect t="14355"/>
                    <a:stretch>
                      <a:fillRect/>
                    </a:stretch>
                  </pic:blipFill>
                  <pic:spPr bwMode="auto">
                    <a:xfrm>
                      <a:off x="0" y="0"/>
                      <a:ext cx="5038725" cy="4752975"/>
                    </a:xfrm>
                    <a:prstGeom prst="rect">
                      <a:avLst/>
                    </a:prstGeom>
                    <a:noFill/>
                    <a:ln>
                      <a:noFill/>
                    </a:ln>
                  </pic:spPr>
                </pic:pic>
              </a:graphicData>
            </a:graphic>
          </wp:inline>
        </w:drawing>
      </w:r>
    </w:p>
    <w:p w:rsidR="00536277" w:rsidRDefault="00536277" w:rsidP="00536277">
      <w:pPr>
        <w:pStyle w:val="Default"/>
        <w:ind w:firstLine="851"/>
        <w:jc w:val="center"/>
        <w:rPr>
          <w:rFonts w:ascii="Times New Roman" w:hAnsi="Times New Roman" w:cs="Times New Roman"/>
          <w:snapToGrid/>
          <w:color w:val="auto"/>
          <w:sz w:val="20"/>
          <w:szCs w:val="20"/>
        </w:rPr>
      </w:pPr>
      <w:r>
        <w:rPr>
          <w:rFonts w:ascii="Times New Roman" w:hAnsi="Times New Roman" w:cs="Times New Roman"/>
          <w:snapToGrid/>
          <w:color w:val="auto"/>
          <w:sz w:val="20"/>
          <w:szCs w:val="20"/>
        </w:rPr>
        <w:t xml:space="preserve">Артефакт «ложная </w:t>
      </w:r>
      <w:proofErr w:type="spellStart"/>
      <w:r>
        <w:rPr>
          <w:rFonts w:ascii="Times New Roman" w:hAnsi="Times New Roman" w:cs="Times New Roman"/>
          <w:snapToGrid/>
          <w:color w:val="auto"/>
          <w:sz w:val="20"/>
          <w:szCs w:val="20"/>
        </w:rPr>
        <w:t>межимплантная</w:t>
      </w:r>
      <w:proofErr w:type="spellEnd"/>
      <w:r>
        <w:rPr>
          <w:rFonts w:ascii="Times New Roman" w:hAnsi="Times New Roman" w:cs="Times New Roman"/>
          <w:snapToGrid/>
          <w:color w:val="auto"/>
          <w:sz w:val="20"/>
          <w:szCs w:val="20"/>
        </w:rPr>
        <w:t xml:space="preserve"> деструкция»</w:t>
      </w:r>
    </w:p>
    <w:p w:rsidR="00536277" w:rsidRPr="002516A1" w:rsidRDefault="00536277" w:rsidP="00536277">
      <w:pPr>
        <w:pStyle w:val="Default"/>
        <w:ind w:firstLine="851"/>
        <w:jc w:val="both"/>
        <w:rPr>
          <w:rFonts w:ascii="Times New Roman" w:hAnsi="Times New Roman" w:cs="Times New Roman"/>
          <w:snapToGrid/>
          <w:color w:val="auto"/>
        </w:rPr>
      </w:pPr>
      <w:r w:rsidRPr="002516A1">
        <w:rPr>
          <w:rFonts w:ascii="Times New Roman" w:hAnsi="Times New Roman" w:cs="Times New Roman"/>
          <w:snapToGrid/>
          <w:color w:val="auto"/>
        </w:rPr>
        <w:lastRenderedPageBreak/>
        <w:t xml:space="preserve">6) </w:t>
      </w:r>
      <w:r w:rsidRPr="009B3901">
        <w:rPr>
          <w:rFonts w:ascii="Times New Roman" w:hAnsi="Times New Roman" w:cs="Times New Roman"/>
          <w:snapToGrid/>
          <w:color w:val="auto"/>
          <w:u w:val="single"/>
        </w:rPr>
        <w:t>Артефакт «</w:t>
      </w:r>
      <w:r>
        <w:rPr>
          <w:rFonts w:ascii="Times New Roman" w:hAnsi="Times New Roman" w:cs="Times New Roman"/>
          <w:snapToGrid/>
          <w:color w:val="auto"/>
          <w:u w:val="single"/>
        </w:rPr>
        <w:t>л</w:t>
      </w:r>
      <w:r w:rsidRPr="009B3901">
        <w:rPr>
          <w:rFonts w:ascii="Times New Roman" w:hAnsi="Times New Roman" w:cs="Times New Roman"/>
          <w:snapToGrid/>
          <w:color w:val="auto"/>
          <w:u w:val="single"/>
        </w:rPr>
        <w:t>ожный перелом зуба»</w:t>
      </w:r>
      <w:r w:rsidRPr="002516A1">
        <w:rPr>
          <w:rFonts w:ascii="Times New Roman" w:hAnsi="Times New Roman" w:cs="Times New Roman"/>
          <w:snapToGrid/>
          <w:color w:val="auto"/>
        </w:rPr>
        <w:t xml:space="preserve"> - артефакт выглядит в виде линии просветления проходящей, как правило, через кончик штифта перпендикулярно корню зуба. Данный артефакт довольно затруднительно дифференцировать от настоящего перелома корня зуба. За артефакт может свидетельствовать факт продолжение его на рядом расположенные структуры, как в данном случае - на мягкие ткани щеки.</w:t>
      </w:r>
    </w:p>
    <w:p w:rsidR="00536277" w:rsidRDefault="00536277" w:rsidP="00536277">
      <w:pPr>
        <w:pStyle w:val="Default"/>
        <w:ind w:firstLine="851"/>
        <w:jc w:val="center"/>
        <w:rPr>
          <w:rFonts w:ascii="Times New Roman" w:hAnsi="Times New Roman" w:cs="Times New Roman"/>
          <w:snapToGrid/>
          <w:color w:val="auto"/>
          <w:sz w:val="20"/>
          <w:szCs w:val="20"/>
        </w:rPr>
      </w:pPr>
    </w:p>
    <w:p w:rsidR="00536277" w:rsidRDefault="00536277" w:rsidP="00536277">
      <w:pPr>
        <w:pStyle w:val="Default"/>
        <w:jc w:val="center"/>
        <w:rPr>
          <w:rFonts w:ascii="Times New Roman" w:hAnsi="Times New Roman" w:cs="Times New Roman"/>
          <w:snapToGrid/>
          <w:color w:val="auto"/>
          <w:sz w:val="20"/>
          <w:szCs w:val="20"/>
        </w:rPr>
      </w:pPr>
      <w:r>
        <w:rPr>
          <w:rFonts w:ascii="Times New Roman" w:hAnsi="Times New Roman" w:cs="Times New Roman"/>
          <w:noProof/>
          <w:snapToGrid/>
          <w:color w:val="auto"/>
          <w:sz w:val="20"/>
          <w:szCs w:val="20"/>
        </w:rPr>
        <w:drawing>
          <wp:inline distT="0" distB="0" distL="0" distR="0">
            <wp:extent cx="5962650" cy="4267200"/>
            <wp:effectExtent l="0" t="0" r="0" b="0"/>
            <wp:docPr id="17" name="Рисунок 17" descr="артефакт как перелом выход за пределы чел 2012-01-08_18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ртефакт как перелом выход за пределы чел 2012-01-08_1828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2650" cy="4267200"/>
                    </a:xfrm>
                    <a:prstGeom prst="rect">
                      <a:avLst/>
                    </a:prstGeom>
                    <a:noFill/>
                    <a:ln>
                      <a:noFill/>
                    </a:ln>
                  </pic:spPr>
                </pic:pic>
              </a:graphicData>
            </a:graphic>
          </wp:inline>
        </w:drawing>
      </w:r>
    </w:p>
    <w:p w:rsidR="00536277" w:rsidRPr="002516A1" w:rsidRDefault="00536277" w:rsidP="00536277">
      <w:pPr>
        <w:pStyle w:val="Default"/>
        <w:jc w:val="center"/>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В реальных жизненных ситуациях иногда бывает достаточно трудно отличить артефакт от патологии, причем наличие артефакта иногда - не отрицает отсутствие изменений, а лишь маскирует его. Поэтому во всех сомнительных случаях целесообразно сопоставить данные различных методов обследования и анамнез, и если необходимо - провести дополнительное диагностическое исследование (наприме</w:t>
      </w:r>
      <w:proofErr w:type="gramStart"/>
      <w:r>
        <w:rPr>
          <w:rFonts w:ascii="Times New Roman" w:hAnsi="Times New Roman" w:cs="Times New Roman"/>
          <w:snapToGrid/>
          <w:color w:val="auto"/>
        </w:rPr>
        <w:t>р–</w:t>
      </w:r>
      <w:proofErr w:type="gramEnd"/>
      <w:r>
        <w:rPr>
          <w:rFonts w:ascii="Times New Roman" w:hAnsi="Times New Roman" w:cs="Times New Roman"/>
          <w:snapToGrid/>
          <w:color w:val="auto"/>
        </w:rPr>
        <w:t xml:space="preserve"> </w:t>
      </w:r>
      <w:proofErr w:type="spellStart"/>
      <w:r>
        <w:rPr>
          <w:rFonts w:ascii="Times New Roman" w:hAnsi="Times New Roman" w:cs="Times New Roman"/>
          <w:snapToGrid/>
          <w:color w:val="auto"/>
        </w:rPr>
        <w:t>радиовизиографию</w:t>
      </w:r>
      <w:proofErr w:type="spellEnd"/>
      <w:r>
        <w:rPr>
          <w:rFonts w:ascii="Times New Roman" w:hAnsi="Times New Roman" w:cs="Times New Roman"/>
          <w:snapToGrid/>
          <w:color w:val="auto"/>
        </w:rPr>
        <w:t>).</w:t>
      </w:r>
    </w:p>
    <w:p w:rsidR="00536277" w:rsidRDefault="00536277" w:rsidP="00536277">
      <w:pPr>
        <w:pStyle w:val="Default"/>
        <w:jc w:val="both"/>
        <w:rPr>
          <w:rFonts w:ascii="Times New Roman" w:hAnsi="Times New Roman" w:cs="Times New Roman"/>
          <w:snapToGrid/>
          <w:color w:val="auto"/>
        </w:rPr>
      </w:pPr>
    </w:p>
    <w:p w:rsidR="00536277" w:rsidRDefault="00536277" w:rsidP="00536277">
      <w:pPr>
        <w:pStyle w:val="Default"/>
        <w:jc w:val="both"/>
        <w:rPr>
          <w:rFonts w:ascii="Times New Roman" w:hAnsi="Times New Roman" w:cs="Times New Roman"/>
          <w:b/>
          <w:snapToGrid/>
          <w:color w:val="auto"/>
        </w:rPr>
      </w:pPr>
      <w:r w:rsidRPr="003524E1">
        <w:rPr>
          <w:rFonts w:ascii="Times New Roman" w:hAnsi="Times New Roman" w:cs="Times New Roman"/>
          <w:b/>
          <w:snapToGrid/>
          <w:color w:val="auto"/>
        </w:rPr>
        <w:t>2.</w:t>
      </w:r>
      <w:r w:rsidRPr="003524E1">
        <w:rPr>
          <w:rFonts w:ascii="Times New Roman" w:hAnsi="Times New Roman" w:cs="Times New Roman"/>
          <w:b/>
          <w:snapToGrid/>
          <w:color w:val="auto"/>
        </w:rPr>
        <w:tab/>
      </w:r>
      <w:proofErr w:type="gramStart"/>
      <w:r w:rsidRPr="003524E1">
        <w:rPr>
          <w:rFonts w:ascii="Times New Roman" w:hAnsi="Times New Roman" w:cs="Times New Roman"/>
          <w:b/>
          <w:snapToGrid/>
          <w:color w:val="auto"/>
        </w:rPr>
        <w:t>Артефакты</w:t>
      </w:r>
      <w:proofErr w:type="gramEnd"/>
      <w:r w:rsidRPr="003524E1">
        <w:rPr>
          <w:rFonts w:ascii="Times New Roman" w:hAnsi="Times New Roman" w:cs="Times New Roman"/>
          <w:b/>
          <w:snapToGrid/>
          <w:color w:val="auto"/>
        </w:rPr>
        <w:t xml:space="preserve"> связанные с </w:t>
      </w:r>
      <w:r>
        <w:rPr>
          <w:rFonts w:ascii="Times New Roman" w:hAnsi="Times New Roman" w:cs="Times New Roman"/>
          <w:b/>
          <w:snapToGrid/>
          <w:color w:val="auto"/>
        </w:rPr>
        <w:t>методическим</w:t>
      </w:r>
      <w:r w:rsidRPr="003524E1">
        <w:rPr>
          <w:rFonts w:ascii="Times New Roman" w:hAnsi="Times New Roman" w:cs="Times New Roman"/>
          <w:b/>
          <w:snapToGrid/>
          <w:color w:val="auto"/>
        </w:rPr>
        <w:t xml:space="preserve"> выполнением исследования</w:t>
      </w:r>
    </w:p>
    <w:p w:rsidR="00536277" w:rsidRPr="009A154A" w:rsidRDefault="00536277" w:rsidP="00536277">
      <w:pPr>
        <w:pStyle w:val="Default"/>
        <w:jc w:val="both"/>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Выполнение исследования на </w:t>
      </w:r>
      <w:proofErr w:type="spellStart"/>
      <w:r>
        <w:rPr>
          <w:rFonts w:ascii="Times New Roman" w:hAnsi="Times New Roman" w:cs="Times New Roman"/>
          <w:snapToGrid/>
          <w:color w:val="auto"/>
        </w:rPr>
        <w:t>рентген</w:t>
      </w:r>
      <w:proofErr w:type="gramStart"/>
      <w:r>
        <w:rPr>
          <w:rFonts w:ascii="Times New Roman" w:hAnsi="Times New Roman" w:cs="Times New Roman"/>
          <w:snapToGrid/>
          <w:color w:val="auto"/>
        </w:rPr>
        <w:t>.а</w:t>
      </w:r>
      <w:proofErr w:type="gramEnd"/>
      <w:r>
        <w:rPr>
          <w:rFonts w:ascii="Times New Roman" w:hAnsi="Times New Roman" w:cs="Times New Roman"/>
          <w:snapToGrid/>
          <w:color w:val="auto"/>
        </w:rPr>
        <w:t>ппарате</w:t>
      </w:r>
      <w:proofErr w:type="spellEnd"/>
      <w:r>
        <w:rPr>
          <w:rFonts w:ascii="Times New Roman" w:hAnsi="Times New Roman" w:cs="Times New Roman"/>
          <w:snapToGrid/>
          <w:color w:val="auto"/>
        </w:rPr>
        <w:t xml:space="preserve"> – ДКТ имеет свои особенности и невыполнение их приводит к ограничениям возможностей диагностики этого метода. </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Основные нарушения, как правило, связаны с методикой проведения исследования и непосредственно со следующими факторами:</w:t>
      </w:r>
    </w:p>
    <w:p w:rsidR="00536277" w:rsidRDefault="00536277" w:rsidP="00536277">
      <w:pPr>
        <w:pStyle w:val="Default"/>
        <w:numPr>
          <w:ilvl w:val="0"/>
          <w:numId w:val="2"/>
        </w:numPr>
        <w:jc w:val="both"/>
        <w:rPr>
          <w:rFonts w:ascii="Times New Roman" w:hAnsi="Times New Roman" w:cs="Times New Roman"/>
          <w:snapToGrid/>
          <w:color w:val="auto"/>
        </w:rPr>
      </w:pPr>
      <w:r>
        <w:rPr>
          <w:rFonts w:ascii="Times New Roman" w:hAnsi="Times New Roman" w:cs="Times New Roman"/>
          <w:snapToGrid/>
          <w:color w:val="auto"/>
        </w:rPr>
        <w:t>Нарушение установки пациента, при котором часть необходимой для исследования челюстно-лицевой зоны находится за пределами установленной зоны обследования или находится на ее границе (что так же значительно ухудшает визуализацию - желательно иметь отступ 1 см и более).</w:t>
      </w:r>
    </w:p>
    <w:p w:rsidR="00536277" w:rsidRDefault="00536277" w:rsidP="00536277">
      <w:pPr>
        <w:pStyle w:val="Default"/>
        <w:numPr>
          <w:ilvl w:val="0"/>
          <w:numId w:val="2"/>
        </w:numPr>
        <w:jc w:val="both"/>
        <w:rPr>
          <w:rFonts w:ascii="Times New Roman" w:hAnsi="Times New Roman" w:cs="Times New Roman"/>
          <w:snapToGrid/>
          <w:color w:val="auto"/>
        </w:rPr>
      </w:pPr>
      <w:r>
        <w:rPr>
          <w:rFonts w:ascii="Times New Roman" w:hAnsi="Times New Roman" w:cs="Times New Roman"/>
          <w:snapToGrid/>
          <w:color w:val="auto"/>
        </w:rPr>
        <w:t>Несоответствие выбранной методики и установленного разрешения в параметрах исследования поставленным задачам обследования при ДКТ.</w:t>
      </w:r>
    </w:p>
    <w:p w:rsidR="00536277" w:rsidRDefault="00536277" w:rsidP="00536277">
      <w:pPr>
        <w:pStyle w:val="Default"/>
        <w:numPr>
          <w:ilvl w:val="0"/>
          <w:numId w:val="2"/>
        </w:numPr>
        <w:jc w:val="both"/>
        <w:rPr>
          <w:rFonts w:ascii="Times New Roman" w:hAnsi="Times New Roman" w:cs="Times New Roman"/>
          <w:snapToGrid/>
          <w:color w:val="auto"/>
        </w:rPr>
      </w:pPr>
      <w:r>
        <w:rPr>
          <w:rFonts w:ascii="Times New Roman" w:hAnsi="Times New Roman" w:cs="Times New Roman"/>
          <w:snapToGrid/>
          <w:color w:val="auto"/>
        </w:rPr>
        <w:t>Невыполнение подготовительных мероприятий пациентом перед исследованием.</w:t>
      </w:r>
    </w:p>
    <w:p w:rsidR="00536277" w:rsidRDefault="00536277" w:rsidP="00536277">
      <w:pPr>
        <w:pStyle w:val="Default"/>
        <w:numPr>
          <w:ilvl w:val="0"/>
          <w:numId w:val="2"/>
        </w:numPr>
        <w:jc w:val="both"/>
        <w:rPr>
          <w:rFonts w:ascii="Times New Roman" w:hAnsi="Times New Roman" w:cs="Times New Roman"/>
          <w:snapToGrid/>
          <w:color w:val="auto"/>
        </w:rPr>
      </w:pPr>
      <w:r>
        <w:rPr>
          <w:rFonts w:ascii="Times New Roman" w:hAnsi="Times New Roman" w:cs="Times New Roman"/>
          <w:snapToGrid/>
          <w:color w:val="auto"/>
        </w:rPr>
        <w:t xml:space="preserve">Выполнение исследования без предварительного </w:t>
      </w:r>
      <w:proofErr w:type="gramStart"/>
      <w:r>
        <w:rPr>
          <w:rFonts w:ascii="Times New Roman" w:hAnsi="Times New Roman" w:cs="Times New Roman"/>
          <w:snapToGrid/>
          <w:color w:val="auto"/>
        </w:rPr>
        <w:t>инструктажа</w:t>
      </w:r>
      <w:proofErr w:type="gramEnd"/>
      <w:r>
        <w:rPr>
          <w:rFonts w:ascii="Times New Roman" w:hAnsi="Times New Roman" w:cs="Times New Roman"/>
          <w:snapToGrid/>
          <w:color w:val="auto"/>
        </w:rPr>
        <w:t xml:space="preserve"> обследуемого или невыполнение им этих правил.</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lastRenderedPageBreak/>
        <w:t xml:space="preserve">Понятно, что если часть исследуемого объекта не вошла в сканируемую аппаратом зону, то она будет недоступна для изучения и анализа врачом. </w:t>
      </w:r>
    </w:p>
    <w:p w:rsidR="00536277" w:rsidRDefault="00536277" w:rsidP="00536277">
      <w:pPr>
        <w:pStyle w:val="Default"/>
        <w:ind w:firstLine="851"/>
        <w:jc w:val="both"/>
        <w:rPr>
          <w:rFonts w:ascii="Times New Roman" w:hAnsi="Times New Roman" w:cs="Times New Roman"/>
          <w:snapToGrid/>
          <w:color w:val="auto"/>
        </w:rPr>
      </w:pPr>
      <w:proofErr w:type="gramStart"/>
      <w:r>
        <w:rPr>
          <w:rFonts w:ascii="Times New Roman" w:hAnsi="Times New Roman" w:cs="Times New Roman"/>
          <w:snapToGrid/>
          <w:color w:val="auto"/>
        </w:rPr>
        <w:t>Другой вариант, когда исследуемая часть объекта находится на границе этой зоны (часто это ограничения сверху или снизу) и изображение при этом, вроде бы и есть, но по своим характеристикам оно не отвечает качественным параметрам в силу технического ограничения получения изображения (конусно-лучевого излучение не дает полностью всю информацию с края среза, а компьютерное построения изображения не может учитывать эту неполноту в</w:t>
      </w:r>
      <w:proofErr w:type="gramEnd"/>
      <w:r>
        <w:rPr>
          <w:rFonts w:ascii="Times New Roman" w:hAnsi="Times New Roman" w:cs="Times New Roman"/>
          <w:snapToGrid/>
          <w:color w:val="auto"/>
        </w:rPr>
        <w:t xml:space="preserve"> силу своего алгоритма построения реконструкций). </w:t>
      </w:r>
    </w:p>
    <w:p w:rsidR="00536277" w:rsidRDefault="00536277" w:rsidP="00536277">
      <w:pPr>
        <w:pStyle w:val="Default"/>
        <w:ind w:firstLine="851"/>
        <w:jc w:val="both"/>
        <w:rPr>
          <w:rFonts w:ascii="Times New Roman" w:hAnsi="Times New Roman" w:cs="Times New Roman"/>
          <w:snapToGrid/>
          <w:color w:val="auto"/>
        </w:rPr>
      </w:pPr>
      <w:r w:rsidRPr="001C2C5C">
        <w:rPr>
          <w:rFonts w:ascii="Times New Roman" w:hAnsi="Times New Roman" w:cs="Times New Roman"/>
          <w:snapToGrid/>
          <w:color w:val="auto"/>
        </w:rPr>
        <w:t>Несоответствие выбранной методики и установленного разрешения в параметрах исследования поставленным задачам</w:t>
      </w:r>
      <w:r>
        <w:rPr>
          <w:rFonts w:ascii="Times New Roman" w:hAnsi="Times New Roman" w:cs="Times New Roman"/>
          <w:snapToGrid/>
          <w:color w:val="auto"/>
        </w:rPr>
        <w:t xml:space="preserve"> перед</w:t>
      </w:r>
      <w:r w:rsidRPr="001C2C5C">
        <w:rPr>
          <w:rFonts w:ascii="Times New Roman" w:hAnsi="Times New Roman" w:cs="Times New Roman"/>
          <w:snapToGrid/>
          <w:color w:val="auto"/>
        </w:rPr>
        <w:t xml:space="preserve"> обследовани</w:t>
      </w:r>
      <w:r>
        <w:rPr>
          <w:rFonts w:ascii="Times New Roman" w:hAnsi="Times New Roman" w:cs="Times New Roman"/>
          <w:snapToGrid/>
          <w:color w:val="auto"/>
        </w:rPr>
        <w:t>ем</w:t>
      </w:r>
      <w:r w:rsidRPr="001C2C5C">
        <w:rPr>
          <w:rFonts w:ascii="Times New Roman" w:hAnsi="Times New Roman" w:cs="Times New Roman"/>
          <w:snapToGrid/>
          <w:color w:val="auto"/>
        </w:rPr>
        <w:t xml:space="preserve"> при ДКТ</w:t>
      </w:r>
      <w:r>
        <w:rPr>
          <w:rFonts w:ascii="Times New Roman" w:hAnsi="Times New Roman" w:cs="Times New Roman"/>
          <w:snapToGrid/>
          <w:color w:val="auto"/>
        </w:rPr>
        <w:t xml:space="preserve"> чаще происходит из-за отсутствия четкого назначения врачами-стоматологами на исследование без указания конкретной причины и цели направления или незнание возможностей их регулирования. В таких условиях </w:t>
      </w:r>
      <w:proofErr w:type="spellStart"/>
      <w:r>
        <w:rPr>
          <w:rFonts w:ascii="Times New Roman" w:hAnsi="Times New Roman" w:cs="Times New Roman"/>
          <w:snapToGrid/>
          <w:color w:val="auto"/>
        </w:rPr>
        <w:t>рентгенлаборант</w:t>
      </w:r>
      <w:proofErr w:type="spellEnd"/>
      <w:r>
        <w:rPr>
          <w:rFonts w:ascii="Times New Roman" w:hAnsi="Times New Roman" w:cs="Times New Roman"/>
          <w:snapToGrid/>
          <w:color w:val="auto"/>
        </w:rPr>
        <w:t xml:space="preserve"> выполняет исследование в стандартном режиме ДКТ, что не всегда соответствует максимальным диагностическим возможностям ДКТ-аппарата или целям исследования. Так, для </w:t>
      </w:r>
      <w:proofErr w:type="spellStart"/>
      <w:r>
        <w:rPr>
          <w:rFonts w:ascii="Times New Roman" w:hAnsi="Times New Roman" w:cs="Times New Roman"/>
          <w:snapToGrid/>
          <w:color w:val="auto"/>
        </w:rPr>
        <w:t>цефалометрических</w:t>
      </w:r>
      <w:proofErr w:type="spellEnd"/>
      <w:r>
        <w:rPr>
          <w:rFonts w:ascii="Times New Roman" w:hAnsi="Times New Roman" w:cs="Times New Roman"/>
          <w:snapToGrid/>
          <w:color w:val="auto"/>
        </w:rPr>
        <w:t xml:space="preserve"> измерений нужно определенные параметры и расширенное окно исследования; для последующего выполнения литографических моделей – специфичные параметры исследования; для визуализации каналов зубов – максимальное разрешение изображений; и иногда требуется применение специальных методик и </w:t>
      </w:r>
      <w:proofErr w:type="spellStart"/>
      <w:r>
        <w:rPr>
          <w:rFonts w:ascii="Times New Roman" w:hAnsi="Times New Roman" w:cs="Times New Roman"/>
          <w:snapToGrid/>
          <w:color w:val="auto"/>
        </w:rPr>
        <w:t>медодических</w:t>
      </w:r>
      <w:proofErr w:type="spellEnd"/>
      <w:r>
        <w:rPr>
          <w:rFonts w:ascii="Times New Roman" w:hAnsi="Times New Roman" w:cs="Times New Roman"/>
          <w:snapToGrid/>
          <w:color w:val="auto"/>
        </w:rPr>
        <w:t xml:space="preserve"> приемов выполнения исследований и т.д.</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При ДКТ особой п</w:t>
      </w:r>
      <w:r w:rsidRPr="00002FF7">
        <w:rPr>
          <w:rFonts w:ascii="Times New Roman" w:hAnsi="Times New Roman" w:cs="Times New Roman"/>
          <w:snapToGrid/>
          <w:color w:val="auto"/>
        </w:rPr>
        <w:t>одготов</w:t>
      </w:r>
      <w:r>
        <w:rPr>
          <w:rFonts w:ascii="Times New Roman" w:hAnsi="Times New Roman" w:cs="Times New Roman"/>
          <w:snapToGrid/>
          <w:color w:val="auto"/>
        </w:rPr>
        <w:t xml:space="preserve">ки к исследованию, как правило, не требуется, часто она сводится к удалению из зоны исследования металлических предметов, которые могут быть удалены, как из полости </w:t>
      </w:r>
      <w:proofErr w:type="gramStart"/>
      <w:r>
        <w:rPr>
          <w:rFonts w:ascii="Times New Roman" w:hAnsi="Times New Roman" w:cs="Times New Roman"/>
          <w:snapToGrid/>
          <w:color w:val="auto"/>
        </w:rPr>
        <w:t>рта</w:t>
      </w:r>
      <w:proofErr w:type="gramEnd"/>
      <w:r>
        <w:rPr>
          <w:rFonts w:ascii="Times New Roman" w:hAnsi="Times New Roman" w:cs="Times New Roman"/>
          <w:snapToGrid/>
          <w:color w:val="auto"/>
        </w:rPr>
        <w:t xml:space="preserve"> так и снаружи. Обычно это украшения в виде сережек, клипс и съемных протезов. Если же они остаются (даже за полем исследования, но на уровне прохождения излучения), то на изображение можно определить своеобразный артефакт в виде «ряби» от таких предметов. Естественно, что в зоне этого артефакта качество изображения значительно снижается. </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jc w:val="both"/>
        <w:rPr>
          <w:rFonts w:ascii="Times New Roman" w:hAnsi="Times New Roman" w:cs="Times New Roman"/>
          <w:snapToGrid/>
          <w:color w:val="auto"/>
        </w:rPr>
      </w:pPr>
      <w:r>
        <w:rPr>
          <w:rFonts w:ascii="Times New Roman" w:hAnsi="Times New Roman" w:cs="Times New Roman"/>
          <w:noProof/>
          <w:snapToGrid/>
          <w:color w:val="auto"/>
        </w:rPr>
        <w:drawing>
          <wp:inline distT="0" distB="0" distL="0" distR="0">
            <wp:extent cx="5819775" cy="3438525"/>
            <wp:effectExtent l="0" t="0" r="9525" b="9525"/>
            <wp:docPr id="16" name="Рисунок 16" descr="2012-02-17_17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2-02-17_175931"/>
                    <pic:cNvPicPr>
                      <a:picLocks noChangeAspect="1" noChangeArrowheads="1"/>
                    </pic:cNvPicPr>
                  </pic:nvPicPr>
                  <pic:blipFill>
                    <a:blip r:embed="rId21">
                      <a:extLst>
                        <a:ext uri="{28A0092B-C50C-407E-A947-70E740481C1C}">
                          <a14:useLocalDpi xmlns:a14="http://schemas.microsoft.com/office/drawing/2010/main" val="0"/>
                        </a:ext>
                      </a:extLst>
                    </a:blip>
                    <a:srcRect l="29597" t="885" r="19598" b="53815"/>
                    <a:stretch>
                      <a:fillRect/>
                    </a:stretch>
                  </pic:blipFill>
                  <pic:spPr bwMode="auto">
                    <a:xfrm>
                      <a:off x="0" y="0"/>
                      <a:ext cx="5819775" cy="3438525"/>
                    </a:xfrm>
                    <a:prstGeom prst="rect">
                      <a:avLst/>
                    </a:prstGeom>
                    <a:noFill/>
                    <a:ln>
                      <a:noFill/>
                    </a:ln>
                  </pic:spPr>
                </pic:pic>
              </a:graphicData>
            </a:graphic>
          </wp:inline>
        </w:drawing>
      </w:r>
    </w:p>
    <w:p w:rsidR="00536277" w:rsidRPr="00546EC6" w:rsidRDefault="00536277" w:rsidP="00536277">
      <w:pPr>
        <w:pStyle w:val="Default"/>
        <w:jc w:val="center"/>
        <w:rPr>
          <w:rFonts w:ascii="Times New Roman" w:hAnsi="Times New Roman" w:cs="Times New Roman"/>
          <w:snapToGrid/>
          <w:color w:val="auto"/>
          <w:sz w:val="20"/>
          <w:szCs w:val="20"/>
        </w:rPr>
      </w:pPr>
      <w:r w:rsidRPr="00546EC6">
        <w:rPr>
          <w:rFonts w:ascii="Times New Roman" w:hAnsi="Times New Roman" w:cs="Times New Roman"/>
          <w:snapToGrid/>
          <w:color w:val="auto"/>
          <w:sz w:val="20"/>
          <w:szCs w:val="20"/>
        </w:rPr>
        <w:t xml:space="preserve">Артефакт от сережек в ушах пациентки в виде </w:t>
      </w:r>
      <w:r>
        <w:rPr>
          <w:rFonts w:ascii="Times New Roman" w:hAnsi="Times New Roman" w:cs="Times New Roman"/>
          <w:snapToGrid/>
          <w:color w:val="auto"/>
          <w:sz w:val="20"/>
          <w:szCs w:val="20"/>
        </w:rPr>
        <w:t>«</w:t>
      </w:r>
      <w:r w:rsidRPr="00546EC6">
        <w:rPr>
          <w:rFonts w:ascii="Times New Roman" w:hAnsi="Times New Roman" w:cs="Times New Roman"/>
          <w:snapToGrid/>
          <w:color w:val="auto"/>
          <w:sz w:val="20"/>
          <w:szCs w:val="20"/>
        </w:rPr>
        <w:t>ряби</w:t>
      </w:r>
      <w:r>
        <w:rPr>
          <w:rFonts w:ascii="Times New Roman" w:hAnsi="Times New Roman" w:cs="Times New Roman"/>
          <w:snapToGrid/>
          <w:color w:val="auto"/>
          <w:sz w:val="20"/>
          <w:szCs w:val="20"/>
        </w:rPr>
        <w:t>»</w:t>
      </w:r>
      <w:r w:rsidRPr="00546EC6">
        <w:rPr>
          <w:rFonts w:ascii="Times New Roman" w:hAnsi="Times New Roman" w:cs="Times New Roman"/>
          <w:snapToGrid/>
          <w:color w:val="auto"/>
          <w:sz w:val="20"/>
          <w:szCs w:val="20"/>
        </w:rPr>
        <w:t xml:space="preserve"> на изображении панорамного вида</w:t>
      </w:r>
    </w:p>
    <w:p w:rsidR="00536277" w:rsidRPr="009A154A" w:rsidRDefault="00536277" w:rsidP="00536277">
      <w:pPr>
        <w:pStyle w:val="Default"/>
        <w:jc w:val="both"/>
        <w:rPr>
          <w:rFonts w:ascii="Times New Roman" w:hAnsi="Times New Roman" w:cs="Times New Roman"/>
          <w:snapToGrid/>
          <w:color w:val="auto"/>
        </w:rPr>
      </w:pPr>
      <w:r>
        <w:rPr>
          <w:rFonts w:ascii="Times New Roman" w:hAnsi="Times New Roman" w:cs="Times New Roman"/>
          <w:noProof/>
          <w:snapToGrid/>
          <w:color w:val="auto"/>
        </w:rPr>
        <w:lastRenderedPageBreak/>
        <w:drawing>
          <wp:inline distT="0" distB="0" distL="0" distR="0">
            <wp:extent cx="5867400" cy="2981325"/>
            <wp:effectExtent l="0" t="0" r="0" b="9525"/>
            <wp:docPr id="15" name="Рисунок 15" descr="2012-02-17_17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2-02-17_175931"/>
                    <pic:cNvPicPr>
                      <a:picLocks noChangeAspect="1" noChangeArrowheads="1"/>
                    </pic:cNvPicPr>
                  </pic:nvPicPr>
                  <pic:blipFill>
                    <a:blip r:embed="rId21">
                      <a:extLst>
                        <a:ext uri="{28A0092B-C50C-407E-A947-70E740481C1C}">
                          <a14:useLocalDpi xmlns:a14="http://schemas.microsoft.com/office/drawing/2010/main" val="0"/>
                        </a:ext>
                      </a:extLst>
                    </a:blip>
                    <a:srcRect t="48825" r="33246"/>
                    <a:stretch>
                      <a:fillRect/>
                    </a:stretch>
                  </pic:blipFill>
                  <pic:spPr bwMode="auto">
                    <a:xfrm>
                      <a:off x="0" y="0"/>
                      <a:ext cx="5867400" cy="2981325"/>
                    </a:xfrm>
                    <a:prstGeom prst="rect">
                      <a:avLst/>
                    </a:prstGeom>
                    <a:noFill/>
                    <a:ln>
                      <a:noFill/>
                    </a:ln>
                  </pic:spPr>
                </pic:pic>
              </a:graphicData>
            </a:graphic>
          </wp:inline>
        </w:drawing>
      </w:r>
    </w:p>
    <w:p w:rsidR="00536277" w:rsidRDefault="00536277" w:rsidP="00536277">
      <w:pPr>
        <w:pStyle w:val="Default"/>
        <w:jc w:val="center"/>
        <w:rPr>
          <w:rFonts w:ascii="Times New Roman" w:hAnsi="Times New Roman" w:cs="Times New Roman"/>
          <w:snapToGrid/>
          <w:color w:val="auto"/>
          <w:sz w:val="20"/>
          <w:szCs w:val="20"/>
        </w:rPr>
      </w:pPr>
      <w:r w:rsidRPr="00546EC6">
        <w:rPr>
          <w:rFonts w:ascii="Times New Roman" w:hAnsi="Times New Roman" w:cs="Times New Roman"/>
          <w:snapToGrid/>
          <w:color w:val="auto"/>
          <w:sz w:val="20"/>
          <w:szCs w:val="20"/>
        </w:rPr>
        <w:t xml:space="preserve">Артефакт от сережек в ушах пациентки в виде </w:t>
      </w:r>
      <w:r>
        <w:rPr>
          <w:rFonts w:ascii="Times New Roman" w:hAnsi="Times New Roman" w:cs="Times New Roman"/>
          <w:snapToGrid/>
          <w:color w:val="auto"/>
          <w:sz w:val="20"/>
          <w:szCs w:val="20"/>
        </w:rPr>
        <w:t>«</w:t>
      </w:r>
      <w:r w:rsidRPr="00546EC6">
        <w:rPr>
          <w:rFonts w:ascii="Times New Roman" w:hAnsi="Times New Roman" w:cs="Times New Roman"/>
          <w:snapToGrid/>
          <w:color w:val="auto"/>
          <w:sz w:val="20"/>
          <w:szCs w:val="20"/>
        </w:rPr>
        <w:t>ряби</w:t>
      </w:r>
      <w:r>
        <w:rPr>
          <w:rFonts w:ascii="Times New Roman" w:hAnsi="Times New Roman" w:cs="Times New Roman"/>
          <w:snapToGrid/>
          <w:color w:val="auto"/>
          <w:sz w:val="20"/>
          <w:szCs w:val="20"/>
        </w:rPr>
        <w:t>»</w:t>
      </w:r>
      <w:r w:rsidRPr="00546EC6">
        <w:rPr>
          <w:rFonts w:ascii="Times New Roman" w:hAnsi="Times New Roman" w:cs="Times New Roman"/>
          <w:snapToGrid/>
          <w:color w:val="auto"/>
          <w:sz w:val="20"/>
          <w:szCs w:val="20"/>
        </w:rPr>
        <w:t xml:space="preserve"> </w:t>
      </w:r>
      <w:r>
        <w:rPr>
          <w:rFonts w:ascii="Times New Roman" w:hAnsi="Times New Roman" w:cs="Times New Roman"/>
          <w:snapToGrid/>
          <w:color w:val="auto"/>
          <w:sz w:val="20"/>
          <w:szCs w:val="20"/>
        </w:rPr>
        <w:t>и «пламени огня»</w:t>
      </w:r>
    </w:p>
    <w:p w:rsidR="00536277" w:rsidRDefault="00536277" w:rsidP="00536277">
      <w:pPr>
        <w:pStyle w:val="Default"/>
        <w:jc w:val="center"/>
        <w:rPr>
          <w:rFonts w:ascii="Times New Roman" w:hAnsi="Times New Roman" w:cs="Times New Roman"/>
          <w:snapToGrid/>
          <w:color w:val="auto"/>
          <w:sz w:val="20"/>
          <w:szCs w:val="20"/>
        </w:rPr>
      </w:pPr>
    </w:p>
    <w:p w:rsidR="00536277" w:rsidRDefault="00536277" w:rsidP="00536277">
      <w:pPr>
        <w:pStyle w:val="Default"/>
        <w:ind w:firstLine="851"/>
        <w:jc w:val="both"/>
        <w:rPr>
          <w:rFonts w:ascii="Times New Roman" w:hAnsi="Times New Roman" w:cs="Times New Roman"/>
          <w:snapToGrid/>
          <w:color w:val="auto"/>
        </w:rPr>
      </w:pPr>
      <w:r w:rsidRPr="0093512D">
        <w:rPr>
          <w:rFonts w:ascii="Times New Roman" w:hAnsi="Times New Roman" w:cs="Times New Roman"/>
          <w:snapToGrid/>
          <w:color w:val="auto"/>
        </w:rPr>
        <w:t xml:space="preserve">Выполнение </w:t>
      </w:r>
      <w:r>
        <w:rPr>
          <w:rFonts w:ascii="Times New Roman" w:hAnsi="Times New Roman" w:cs="Times New Roman"/>
          <w:snapToGrid/>
          <w:color w:val="auto"/>
        </w:rPr>
        <w:t xml:space="preserve">любого рентгенологического </w:t>
      </w:r>
      <w:r w:rsidRPr="0093512D">
        <w:rPr>
          <w:rFonts w:ascii="Times New Roman" w:hAnsi="Times New Roman" w:cs="Times New Roman"/>
          <w:snapToGrid/>
          <w:color w:val="auto"/>
        </w:rPr>
        <w:t xml:space="preserve">исследования без предварительного </w:t>
      </w:r>
      <w:proofErr w:type="gramStart"/>
      <w:r w:rsidRPr="0093512D">
        <w:rPr>
          <w:rFonts w:ascii="Times New Roman" w:hAnsi="Times New Roman" w:cs="Times New Roman"/>
          <w:snapToGrid/>
          <w:color w:val="auto"/>
        </w:rPr>
        <w:t>инструктажа</w:t>
      </w:r>
      <w:proofErr w:type="gramEnd"/>
      <w:r w:rsidRPr="0093512D">
        <w:rPr>
          <w:rFonts w:ascii="Times New Roman" w:hAnsi="Times New Roman" w:cs="Times New Roman"/>
          <w:snapToGrid/>
          <w:color w:val="auto"/>
        </w:rPr>
        <w:t xml:space="preserve"> обследуемого или невыполнение им этих правил</w:t>
      </w:r>
      <w:r>
        <w:rPr>
          <w:rFonts w:ascii="Times New Roman" w:hAnsi="Times New Roman" w:cs="Times New Roman"/>
          <w:snapToGrid/>
          <w:color w:val="auto"/>
        </w:rPr>
        <w:t xml:space="preserve"> приводит к дополнительным артефактам и искажениям стандартных изображений</w:t>
      </w:r>
      <w:r w:rsidRPr="0093512D">
        <w:rPr>
          <w:rFonts w:ascii="Times New Roman" w:hAnsi="Times New Roman" w:cs="Times New Roman"/>
          <w:snapToGrid/>
          <w:color w:val="auto"/>
        </w:rPr>
        <w:t>.</w:t>
      </w:r>
      <w:r>
        <w:rPr>
          <w:rFonts w:ascii="Times New Roman" w:hAnsi="Times New Roman" w:cs="Times New Roman"/>
          <w:snapToGrid/>
          <w:color w:val="auto"/>
        </w:rPr>
        <w:t xml:space="preserve"> Обычно выполнению должен предшествовать инструктаж следующего содержания:</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w:t>
      </w:r>
      <w:r w:rsidRPr="001B6F2E">
        <w:rPr>
          <w:rFonts w:ascii="Times New Roman" w:hAnsi="Times New Roman" w:cs="Times New Roman"/>
          <w:i/>
          <w:snapToGrid/>
          <w:color w:val="auto"/>
          <w:u w:val="single"/>
        </w:rPr>
        <w:t>Сейчас Вам будет выполняться компьютерная томография. Само иссле</w:t>
      </w:r>
      <w:r>
        <w:rPr>
          <w:rFonts w:ascii="Times New Roman" w:hAnsi="Times New Roman" w:cs="Times New Roman"/>
          <w:i/>
          <w:snapToGrid/>
          <w:color w:val="auto"/>
          <w:u w:val="single"/>
        </w:rPr>
        <w:t>дование занимает около 30 секунд.</w:t>
      </w:r>
      <w:r w:rsidRPr="001B6F2E">
        <w:rPr>
          <w:rFonts w:ascii="Times New Roman" w:hAnsi="Times New Roman" w:cs="Times New Roman"/>
          <w:i/>
          <w:snapToGrid/>
          <w:color w:val="auto"/>
          <w:u w:val="single"/>
        </w:rPr>
        <w:t xml:space="preserve"> </w:t>
      </w:r>
      <w:r>
        <w:rPr>
          <w:rFonts w:ascii="Times New Roman" w:hAnsi="Times New Roman" w:cs="Times New Roman"/>
          <w:i/>
          <w:snapToGrid/>
          <w:color w:val="auto"/>
          <w:u w:val="single"/>
        </w:rPr>
        <w:t>А</w:t>
      </w:r>
      <w:r w:rsidRPr="001B6F2E">
        <w:rPr>
          <w:rFonts w:ascii="Times New Roman" w:hAnsi="Times New Roman" w:cs="Times New Roman"/>
          <w:i/>
          <w:snapToGrid/>
          <w:color w:val="auto"/>
          <w:u w:val="single"/>
        </w:rPr>
        <w:t>ппарат во время основного этапа будет вращаться вокруг Вашей головы. В это время для большей информативности исследования Вам необходимо расслабиться и максимально неподвижно посидеть</w:t>
      </w:r>
      <w:r>
        <w:rPr>
          <w:rFonts w:ascii="Times New Roman" w:hAnsi="Times New Roman" w:cs="Times New Roman"/>
          <w:i/>
          <w:snapToGrid/>
          <w:color w:val="auto"/>
          <w:u w:val="single"/>
        </w:rPr>
        <w:t>,</w:t>
      </w:r>
      <w:r w:rsidRPr="001B6F2E">
        <w:rPr>
          <w:rFonts w:ascii="Times New Roman" w:hAnsi="Times New Roman" w:cs="Times New Roman"/>
          <w:i/>
          <w:snapToGrid/>
          <w:color w:val="auto"/>
          <w:u w:val="single"/>
        </w:rPr>
        <w:t xml:space="preserve"> спокойно</w:t>
      </w:r>
      <w:r>
        <w:rPr>
          <w:rFonts w:ascii="Times New Roman" w:hAnsi="Times New Roman" w:cs="Times New Roman"/>
          <w:i/>
          <w:snapToGrid/>
          <w:color w:val="auto"/>
          <w:u w:val="single"/>
        </w:rPr>
        <w:t xml:space="preserve"> и</w:t>
      </w:r>
      <w:r w:rsidRPr="001B6F2E">
        <w:rPr>
          <w:rFonts w:ascii="Times New Roman" w:hAnsi="Times New Roman" w:cs="Times New Roman"/>
          <w:i/>
          <w:snapToGrid/>
          <w:color w:val="auto"/>
          <w:u w:val="single"/>
        </w:rPr>
        <w:t xml:space="preserve"> неглубоко дышать, </w:t>
      </w:r>
      <w:r>
        <w:rPr>
          <w:rFonts w:ascii="Times New Roman" w:hAnsi="Times New Roman" w:cs="Times New Roman"/>
          <w:i/>
          <w:snapToGrid/>
          <w:color w:val="auto"/>
          <w:u w:val="single"/>
        </w:rPr>
        <w:t>для того</w:t>
      </w:r>
      <w:r w:rsidRPr="001B6F2E">
        <w:rPr>
          <w:rFonts w:ascii="Times New Roman" w:hAnsi="Times New Roman" w:cs="Times New Roman"/>
          <w:i/>
          <w:snapToGrid/>
          <w:color w:val="auto"/>
          <w:u w:val="single"/>
        </w:rPr>
        <w:t xml:space="preserve"> чтобы голова не смещалась с дыхательными движениями грудной клетки, не глотать и не двигать языком и губами. Смотреть прямо или глаза лучше закрыть</w:t>
      </w:r>
      <w:r>
        <w:rPr>
          <w:rFonts w:ascii="Times New Roman" w:hAnsi="Times New Roman" w:cs="Times New Roman"/>
          <w:snapToGrid/>
          <w:color w:val="auto"/>
        </w:rPr>
        <w:t>».</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Все движения во время процесса исследования при ДКТ приводят к некорректному сбору информации и в итоге к появлению некачественных и малоинформативных изображений. Объясняя пациенту как работает аппарат, Вы </w:t>
      </w:r>
      <w:proofErr w:type="gramStart"/>
      <w:r>
        <w:rPr>
          <w:rFonts w:ascii="Times New Roman" w:hAnsi="Times New Roman" w:cs="Times New Roman"/>
          <w:snapToGrid/>
          <w:color w:val="auto"/>
        </w:rPr>
        <w:t>предупреждаете его от</w:t>
      </w:r>
      <w:proofErr w:type="gramEnd"/>
      <w:r>
        <w:rPr>
          <w:rFonts w:ascii="Times New Roman" w:hAnsi="Times New Roman" w:cs="Times New Roman"/>
          <w:snapToGrid/>
          <w:color w:val="auto"/>
        </w:rPr>
        <w:t xml:space="preserve"> внезапного испуга и непроизвольных движений во время исследования. Такие непроизвольные движения как глотание и смещение головы </w:t>
      </w:r>
      <w:proofErr w:type="gramStart"/>
      <w:r>
        <w:rPr>
          <w:rFonts w:ascii="Times New Roman" w:hAnsi="Times New Roman" w:cs="Times New Roman"/>
          <w:snapToGrid/>
          <w:color w:val="auto"/>
        </w:rPr>
        <w:t>при</w:t>
      </w:r>
      <w:proofErr w:type="gramEnd"/>
      <w:r>
        <w:rPr>
          <w:rFonts w:ascii="Times New Roman" w:hAnsi="Times New Roman" w:cs="Times New Roman"/>
          <w:snapToGrid/>
          <w:color w:val="auto"/>
        </w:rPr>
        <w:t xml:space="preserve"> </w:t>
      </w:r>
      <w:proofErr w:type="gramStart"/>
      <w:r>
        <w:rPr>
          <w:rFonts w:ascii="Times New Roman" w:hAnsi="Times New Roman" w:cs="Times New Roman"/>
          <w:snapToGrid/>
          <w:color w:val="auto"/>
        </w:rPr>
        <w:t>слежение</w:t>
      </w:r>
      <w:proofErr w:type="gramEnd"/>
      <w:r>
        <w:rPr>
          <w:rFonts w:ascii="Times New Roman" w:hAnsi="Times New Roman" w:cs="Times New Roman"/>
          <w:snapToGrid/>
          <w:color w:val="auto"/>
        </w:rPr>
        <w:t xml:space="preserve"> глазами за движущейся частью рентгеновского аппарата, так же приведут к искажениям и снижению информативности ДКТ. </w:t>
      </w:r>
    </w:p>
    <w:p w:rsidR="00536277" w:rsidRDefault="00536277" w:rsidP="00536277">
      <w:pPr>
        <w:pStyle w:val="Default"/>
        <w:ind w:firstLine="851"/>
        <w:jc w:val="both"/>
        <w:rPr>
          <w:rFonts w:ascii="Times New Roman" w:hAnsi="Times New Roman" w:cs="Times New Roman"/>
          <w:snapToGrid/>
          <w:color w:val="auto"/>
        </w:rPr>
      </w:pPr>
      <w:r>
        <w:rPr>
          <w:noProof/>
          <w:snapToGrid/>
        </w:rPr>
        <w:drawing>
          <wp:anchor distT="0" distB="0" distL="114300" distR="114300" simplePos="0" relativeHeight="251659264" behindDoc="0" locked="0" layoutInCell="1" allowOverlap="1">
            <wp:simplePos x="0" y="0"/>
            <wp:positionH relativeFrom="column">
              <wp:posOffset>3068320</wp:posOffset>
            </wp:positionH>
            <wp:positionV relativeFrom="paragraph">
              <wp:posOffset>87630</wp:posOffset>
            </wp:positionV>
            <wp:extent cx="2846705" cy="2846705"/>
            <wp:effectExtent l="0" t="0" r="0" b="0"/>
            <wp:wrapSquare wrapText="bothSides"/>
            <wp:docPr id="34" name="Рисунок 34" descr="смещение  R^Алексей_Александрович_Иванов^2012012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мещение  R^Алексей_Александрович_Иванов^20120126^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46705" cy="2846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Определить такие искажения возможно лишь при грубых (значительных) смещениях. Они выглядят как дополнительные параллельные друг другу линейные артефакты (темные полоски хорошо заметные на аксиальных срезах) отходящие в сторону смещения объекта исследования.</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Проверить «артефакт смещения» можно расположив объект исследования так, чтобы линия среза проходила через эти «полоски» и тогда получается малоинтенсивное изображение смещенной структуры, хотя там его не должно было быть. </w:t>
      </w:r>
      <w:r w:rsidRPr="002C0684">
        <w:rPr>
          <w:rFonts w:ascii="Times New Roman" w:hAnsi="Times New Roman" w:cs="Times New Roman"/>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w w:val="0"/>
          <w:sz w:val="0"/>
          <w:szCs w:val="0"/>
          <w:u w:color="000000"/>
          <w:bdr w:val="none" w:sz="0" w:space="0" w:color="000000"/>
          <w:shd w:val="clear" w:color="000000" w:fill="000000"/>
          <w:lang w:eastAsia="x-none" w:bidi="x-none"/>
        </w:rPr>
        <w:t xml:space="preserve">  </w:t>
      </w:r>
    </w:p>
    <w:p w:rsidR="00536277" w:rsidRDefault="00536277" w:rsidP="00536277">
      <w:pPr>
        <w:pStyle w:val="Default"/>
        <w:jc w:val="both"/>
        <w:rPr>
          <w:rFonts w:ascii="Times New Roman" w:hAnsi="Times New Roman" w:cs="Times New Roman"/>
          <w:snapToGrid/>
          <w:color w:val="auto"/>
        </w:rPr>
      </w:pPr>
      <w:r>
        <w:rPr>
          <w:rFonts w:ascii="Times New Roman" w:hAnsi="Times New Roman" w:cs="Times New Roman"/>
          <w:noProof/>
          <w:snapToGrid/>
          <w:color w:val="auto"/>
        </w:rPr>
        <w:lastRenderedPageBreak/>
        <w:drawing>
          <wp:inline distT="0" distB="0" distL="0" distR="0">
            <wp:extent cx="6105525" cy="3552825"/>
            <wp:effectExtent l="0" t="0" r="9525" b="9525"/>
            <wp:docPr id="14" name="Рисунок 14" descr="артефа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ртефакт"/>
                    <pic:cNvPicPr>
                      <a:picLocks noChangeAspect="1" noChangeArrowheads="1"/>
                    </pic:cNvPicPr>
                  </pic:nvPicPr>
                  <pic:blipFill>
                    <a:blip r:embed="rId23" cstate="print">
                      <a:extLst>
                        <a:ext uri="{28A0092B-C50C-407E-A947-70E740481C1C}">
                          <a14:useLocalDpi xmlns:a14="http://schemas.microsoft.com/office/drawing/2010/main" val="0"/>
                        </a:ext>
                      </a:extLst>
                    </a:blip>
                    <a:srcRect l="10442" t="3920" r="2383" b="15045"/>
                    <a:stretch>
                      <a:fillRect/>
                    </a:stretch>
                  </pic:blipFill>
                  <pic:spPr bwMode="auto">
                    <a:xfrm>
                      <a:off x="0" y="0"/>
                      <a:ext cx="6105525" cy="3552825"/>
                    </a:xfrm>
                    <a:prstGeom prst="rect">
                      <a:avLst/>
                    </a:prstGeom>
                    <a:noFill/>
                    <a:ln>
                      <a:noFill/>
                    </a:ln>
                  </pic:spPr>
                </pic:pic>
              </a:graphicData>
            </a:graphic>
          </wp:inline>
        </w:drawing>
      </w:r>
    </w:p>
    <w:p w:rsidR="00536277" w:rsidRPr="00C04BDD" w:rsidRDefault="00536277" w:rsidP="00536277">
      <w:pPr>
        <w:pStyle w:val="Default"/>
        <w:jc w:val="center"/>
        <w:rPr>
          <w:rFonts w:ascii="Times New Roman" w:hAnsi="Times New Roman" w:cs="Times New Roman"/>
          <w:snapToGrid/>
          <w:color w:val="auto"/>
          <w:sz w:val="20"/>
          <w:szCs w:val="20"/>
        </w:rPr>
      </w:pPr>
      <w:r w:rsidRPr="00C04BDD">
        <w:rPr>
          <w:rFonts w:ascii="Times New Roman" w:hAnsi="Times New Roman" w:cs="Times New Roman"/>
          <w:snapToGrid/>
          <w:color w:val="auto"/>
          <w:sz w:val="20"/>
          <w:szCs w:val="20"/>
        </w:rPr>
        <w:t xml:space="preserve">«Артефакт смещения» – изображение зубов в сагиттальной плоскости </w:t>
      </w:r>
      <w:proofErr w:type="gramStart"/>
      <w:r w:rsidRPr="00C04BDD">
        <w:rPr>
          <w:rFonts w:ascii="Times New Roman" w:hAnsi="Times New Roman" w:cs="Times New Roman"/>
          <w:snapToGrid/>
          <w:color w:val="auto"/>
          <w:sz w:val="20"/>
          <w:szCs w:val="20"/>
        </w:rPr>
        <w:t>получилось</w:t>
      </w:r>
      <w:proofErr w:type="gramEnd"/>
      <w:r w:rsidRPr="00C04BDD">
        <w:rPr>
          <w:rFonts w:ascii="Times New Roman" w:hAnsi="Times New Roman" w:cs="Times New Roman"/>
          <w:snapToGrid/>
          <w:color w:val="auto"/>
          <w:sz w:val="20"/>
          <w:szCs w:val="20"/>
        </w:rPr>
        <w:t xml:space="preserve"> соответствует линии среза</w:t>
      </w:r>
      <w:r>
        <w:rPr>
          <w:rFonts w:ascii="Times New Roman" w:hAnsi="Times New Roman" w:cs="Times New Roman"/>
          <w:snapToGrid/>
          <w:color w:val="auto"/>
          <w:sz w:val="20"/>
          <w:szCs w:val="20"/>
        </w:rPr>
        <w:t xml:space="preserve"> находящегося</w:t>
      </w:r>
      <w:r w:rsidRPr="00C04BDD">
        <w:rPr>
          <w:rFonts w:ascii="Times New Roman" w:hAnsi="Times New Roman" w:cs="Times New Roman"/>
          <w:snapToGrid/>
          <w:color w:val="auto"/>
          <w:sz w:val="20"/>
          <w:szCs w:val="20"/>
        </w:rPr>
        <w:t xml:space="preserve"> за пределами костных структур челюстей на аксиальном и фронтальном виде.</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pBdr>
          <w:top w:val="single" w:sz="4" w:space="1" w:color="auto"/>
          <w:left w:val="single" w:sz="4" w:space="4" w:color="auto"/>
          <w:bottom w:val="single" w:sz="4" w:space="1" w:color="auto"/>
          <w:right w:val="single" w:sz="4" w:space="4" w:color="auto"/>
        </w:pBdr>
        <w:shd w:val="clear" w:color="auto" w:fill="D9D9D9"/>
        <w:ind w:firstLine="851"/>
        <w:jc w:val="both"/>
        <w:rPr>
          <w:rFonts w:ascii="Times New Roman" w:hAnsi="Times New Roman" w:cs="Times New Roman"/>
          <w:snapToGrid/>
          <w:color w:val="auto"/>
        </w:rPr>
      </w:pPr>
      <w:r>
        <w:rPr>
          <w:rFonts w:ascii="Times New Roman" w:hAnsi="Times New Roman" w:cs="Times New Roman"/>
          <w:snapToGrid/>
          <w:color w:val="auto"/>
        </w:rPr>
        <w:t xml:space="preserve">*** </w:t>
      </w:r>
      <w:proofErr w:type="gramStart"/>
      <w:r>
        <w:rPr>
          <w:rFonts w:ascii="Times New Roman" w:hAnsi="Times New Roman" w:cs="Times New Roman"/>
          <w:snapToGrid/>
          <w:color w:val="auto"/>
        </w:rPr>
        <w:t>Исследование</w:t>
      </w:r>
      <w:proofErr w:type="gramEnd"/>
      <w:r>
        <w:rPr>
          <w:rFonts w:ascii="Times New Roman" w:hAnsi="Times New Roman" w:cs="Times New Roman"/>
          <w:snapToGrid/>
          <w:color w:val="auto"/>
        </w:rPr>
        <w:t xml:space="preserve"> проведенное во время дрожания, чихания, кашля, смеха и т.д. будет так же мало информативным, поэтому лучше переждать какой-то период времени и успокоить  обследуемого и лишь затем приступать к исследованию. </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noProof/>
          <w:snapToGrid/>
          <w:color w:val="auto"/>
        </w:rPr>
        <w:drawing>
          <wp:anchor distT="0" distB="0" distL="114300" distR="114300" simplePos="0" relativeHeight="251660288" behindDoc="1" locked="0" layoutInCell="1" allowOverlap="1">
            <wp:simplePos x="0" y="0"/>
            <wp:positionH relativeFrom="column">
              <wp:posOffset>3314700</wp:posOffset>
            </wp:positionH>
            <wp:positionV relativeFrom="paragraph">
              <wp:posOffset>39370</wp:posOffset>
            </wp:positionV>
            <wp:extent cx="2590165" cy="2733040"/>
            <wp:effectExtent l="0" t="0" r="635"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0165" cy="2733040"/>
                    </a:xfrm>
                    <a:prstGeom prst="rect">
                      <a:avLst/>
                    </a:prstGeom>
                    <a:noFill/>
                  </pic:spPr>
                </pic:pic>
              </a:graphicData>
            </a:graphic>
            <wp14:sizeRelH relativeFrom="page">
              <wp14:pctWidth>0</wp14:pctWidth>
            </wp14:sizeRelH>
            <wp14:sizeRelV relativeFrom="page">
              <wp14:pctHeight>0</wp14:pctHeight>
            </wp14:sizeRelV>
          </wp:anchor>
        </w:drawing>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b/>
          <w:snapToGrid/>
          <w:color w:val="auto"/>
        </w:rPr>
      </w:pPr>
    </w:p>
    <w:p w:rsidR="00536277" w:rsidRDefault="00536277" w:rsidP="00536277">
      <w:pPr>
        <w:pStyle w:val="Default"/>
        <w:ind w:firstLine="851"/>
        <w:jc w:val="both"/>
        <w:rPr>
          <w:rFonts w:ascii="Times New Roman" w:hAnsi="Times New Roman" w:cs="Times New Roman"/>
          <w:b/>
          <w:snapToGrid/>
          <w:color w:val="auto"/>
        </w:rPr>
      </w:pPr>
    </w:p>
    <w:p w:rsidR="00536277" w:rsidRDefault="00536277" w:rsidP="00536277">
      <w:pPr>
        <w:pStyle w:val="Default"/>
        <w:ind w:firstLine="851"/>
        <w:jc w:val="both"/>
        <w:rPr>
          <w:rFonts w:ascii="Times New Roman" w:hAnsi="Times New Roman" w:cs="Times New Roman"/>
          <w:b/>
          <w:snapToGrid/>
          <w:color w:val="auto"/>
        </w:rPr>
      </w:pPr>
    </w:p>
    <w:p w:rsidR="00536277" w:rsidRPr="002757A0" w:rsidRDefault="00536277" w:rsidP="00536277">
      <w:pPr>
        <w:pStyle w:val="Default"/>
        <w:ind w:firstLine="851"/>
        <w:jc w:val="both"/>
        <w:rPr>
          <w:rFonts w:ascii="Times New Roman" w:hAnsi="Times New Roman" w:cs="Times New Roman"/>
          <w:snapToGrid/>
          <w:color w:val="auto"/>
          <w:sz w:val="20"/>
          <w:szCs w:val="20"/>
        </w:rPr>
      </w:pPr>
      <w:r>
        <w:rPr>
          <w:rFonts w:ascii="Times New Roman" w:hAnsi="Times New Roman" w:cs="Times New Roman"/>
          <w:snapToGrid/>
          <w:color w:val="auto"/>
          <w:sz w:val="20"/>
          <w:szCs w:val="20"/>
        </w:rPr>
        <w:t xml:space="preserve">Аксиальный срез. </w:t>
      </w:r>
      <w:r w:rsidRPr="002757A0">
        <w:rPr>
          <w:rFonts w:ascii="Times New Roman" w:hAnsi="Times New Roman" w:cs="Times New Roman"/>
          <w:snapToGrid/>
          <w:color w:val="auto"/>
          <w:sz w:val="20"/>
          <w:szCs w:val="20"/>
        </w:rPr>
        <w:t>Тот же пациент. Повторное исследование без сдвига головы во время проведения обследования.</w:t>
      </w:r>
      <w:r>
        <w:rPr>
          <w:rFonts w:ascii="Times New Roman" w:hAnsi="Times New Roman" w:cs="Times New Roman"/>
          <w:snapToGrid/>
          <w:color w:val="auto"/>
          <w:sz w:val="20"/>
          <w:szCs w:val="20"/>
        </w:rPr>
        <w:t xml:space="preserve"> Изображение четкое, без множества артефактов.</w:t>
      </w:r>
    </w:p>
    <w:p w:rsidR="00536277" w:rsidRDefault="00536277" w:rsidP="00536277">
      <w:pPr>
        <w:pStyle w:val="Default"/>
        <w:ind w:firstLine="851"/>
        <w:jc w:val="both"/>
        <w:rPr>
          <w:rFonts w:ascii="Times New Roman" w:hAnsi="Times New Roman" w:cs="Times New Roman"/>
          <w:b/>
          <w:snapToGrid/>
          <w:color w:val="auto"/>
        </w:rPr>
      </w:pPr>
    </w:p>
    <w:p w:rsidR="00536277" w:rsidRDefault="00536277" w:rsidP="00536277">
      <w:pPr>
        <w:pStyle w:val="Default"/>
        <w:ind w:firstLine="851"/>
        <w:jc w:val="both"/>
        <w:rPr>
          <w:rFonts w:ascii="Times New Roman" w:hAnsi="Times New Roman" w:cs="Times New Roman"/>
          <w:b/>
          <w:snapToGrid/>
          <w:color w:val="auto"/>
        </w:rPr>
      </w:pPr>
    </w:p>
    <w:p w:rsidR="00536277" w:rsidRDefault="00536277" w:rsidP="00536277">
      <w:pPr>
        <w:pStyle w:val="Default"/>
        <w:ind w:firstLine="851"/>
        <w:jc w:val="both"/>
        <w:rPr>
          <w:rFonts w:ascii="Times New Roman" w:hAnsi="Times New Roman" w:cs="Times New Roman"/>
          <w:b/>
          <w:snapToGrid/>
          <w:color w:val="auto"/>
        </w:rPr>
      </w:pPr>
    </w:p>
    <w:p w:rsidR="00536277" w:rsidRDefault="00536277" w:rsidP="00536277">
      <w:pPr>
        <w:pStyle w:val="Default"/>
        <w:ind w:firstLine="851"/>
        <w:jc w:val="both"/>
        <w:rPr>
          <w:rFonts w:ascii="Times New Roman" w:hAnsi="Times New Roman" w:cs="Times New Roman"/>
          <w:b/>
          <w:snapToGrid/>
          <w:color w:val="auto"/>
        </w:rPr>
      </w:pPr>
    </w:p>
    <w:p w:rsidR="00536277" w:rsidRDefault="00536277" w:rsidP="00536277">
      <w:pPr>
        <w:pStyle w:val="Default"/>
        <w:ind w:firstLine="851"/>
        <w:jc w:val="both"/>
        <w:rPr>
          <w:rFonts w:ascii="Times New Roman" w:hAnsi="Times New Roman" w:cs="Times New Roman"/>
          <w:b/>
          <w:snapToGrid/>
          <w:color w:val="auto"/>
        </w:rPr>
      </w:pPr>
    </w:p>
    <w:p w:rsidR="00536277" w:rsidRDefault="00536277" w:rsidP="00536277">
      <w:pPr>
        <w:pStyle w:val="Default"/>
        <w:ind w:firstLine="851"/>
        <w:jc w:val="both"/>
        <w:rPr>
          <w:rFonts w:ascii="Times New Roman" w:hAnsi="Times New Roman" w:cs="Times New Roman"/>
          <w:b/>
          <w:snapToGrid/>
          <w:color w:val="auto"/>
        </w:rPr>
      </w:pPr>
    </w:p>
    <w:p w:rsidR="00536277" w:rsidRDefault="00536277" w:rsidP="00536277">
      <w:pPr>
        <w:pStyle w:val="Default"/>
        <w:ind w:firstLine="851"/>
        <w:jc w:val="both"/>
        <w:rPr>
          <w:rFonts w:ascii="Times New Roman" w:hAnsi="Times New Roman" w:cs="Times New Roman"/>
          <w:b/>
          <w:snapToGrid/>
          <w:color w:val="auto"/>
        </w:rPr>
      </w:pPr>
    </w:p>
    <w:p w:rsidR="00536277" w:rsidRDefault="00536277" w:rsidP="00536277">
      <w:pPr>
        <w:pStyle w:val="Default"/>
        <w:ind w:firstLine="851"/>
        <w:jc w:val="both"/>
        <w:rPr>
          <w:rFonts w:ascii="Times New Roman" w:hAnsi="Times New Roman" w:cs="Times New Roman"/>
          <w:b/>
          <w:snapToGrid/>
          <w:color w:val="auto"/>
        </w:rPr>
      </w:pPr>
    </w:p>
    <w:p w:rsidR="00536277" w:rsidRDefault="00536277" w:rsidP="00536277">
      <w:pPr>
        <w:pStyle w:val="Default"/>
        <w:ind w:firstLine="851"/>
        <w:jc w:val="both"/>
        <w:rPr>
          <w:rFonts w:ascii="Times New Roman" w:hAnsi="Times New Roman" w:cs="Times New Roman"/>
          <w:b/>
          <w:snapToGrid/>
          <w:color w:val="auto"/>
        </w:rPr>
      </w:pPr>
    </w:p>
    <w:p w:rsidR="00536277" w:rsidRDefault="00536277" w:rsidP="00536277">
      <w:pPr>
        <w:pStyle w:val="Default"/>
        <w:ind w:firstLine="851"/>
        <w:jc w:val="both"/>
        <w:rPr>
          <w:rFonts w:ascii="Times New Roman" w:hAnsi="Times New Roman" w:cs="Times New Roman"/>
          <w:b/>
          <w:snapToGrid/>
          <w:color w:val="auto"/>
        </w:rPr>
      </w:pPr>
    </w:p>
    <w:p w:rsidR="00536277" w:rsidRDefault="00536277" w:rsidP="00536277">
      <w:pPr>
        <w:pStyle w:val="Default"/>
        <w:ind w:firstLine="851"/>
        <w:jc w:val="both"/>
        <w:rPr>
          <w:rFonts w:ascii="Times New Roman" w:hAnsi="Times New Roman" w:cs="Times New Roman"/>
          <w:b/>
          <w:snapToGrid/>
          <w:color w:val="auto"/>
        </w:rPr>
      </w:pPr>
    </w:p>
    <w:p w:rsidR="00536277" w:rsidRDefault="00536277" w:rsidP="00536277">
      <w:pPr>
        <w:pStyle w:val="Default"/>
        <w:ind w:firstLine="851"/>
        <w:jc w:val="both"/>
        <w:rPr>
          <w:rFonts w:ascii="Times New Roman" w:hAnsi="Times New Roman" w:cs="Times New Roman"/>
          <w:b/>
          <w:snapToGrid/>
          <w:color w:val="auto"/>
        </w:rPr>
      </w:pPr>
      <w:r w:rsidRPr="00F4359A">
        <w:rPr>
          <w:rFonts w:ascii="Times New Roman" w:hAnsi="Times New Roman" w:cs="Times New Roman"/>
          <w:b/>
          <w:snapToGrid/>
          <w:color w:val="auto"/>
        </w:rPr>
        <w:t>3.</w:t>
      </w:r>
      <w:r w:rsidRPr="00F4359A">
        <w:rPr>
          <w:rFonts w:ascii="Times New Roman" w:hAnsi="Times New Roman" w:cs="Times New Roman"/>
          <w:b/>
          <w:snapToGrid/>
          <w:color w:val="auto"/>
        </w:rPr>
        <w:tab/>
        <w:t>Артефакты и ошибки связанные с неправильной обработкой полученных изображений самим исследователем</w:t>
      </w:r>
      <w:r>
        <w:rPr>
          <w:rFonts w:ascii="Times New Roman" w:hAnsi="Times New Roman" w:cs="Times New Roman"/>
          <w:b/>
          <w:snapToGrid/>
          <w:color w:val="auto"/>
        </w:rPr>
        <w:t>.</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Часто ошибки диагностики связаны и с недостаточной информированностью самого исследователя-врача о возможностях компьютерной программы ДКТ. Так, нередко, исследователь </w:t>
      </w:r>
      <w:proofErr w:type="gramStart"/>
      <w:r>
        <w:rPr>
          <w:rFonts w:ascii="Times New Roman" w:hAnsi="Times New Roman" w:cs="Times New Roman"/>
          <w:snapToGrid/>
          <w:color w:val="auto"/>
        </w:rPr>
        <w:t>считает само исследование неправильно выполненным оценив</w:t>
      </w:r>
      <w:proofErr w:type="gramEnd"/>
      <w:r>
        <w:rPr>
          <w:rFonts w:ascii="Times New Roman" w:hAnsi="Times New Roman" w:cs="Times New Roman"/>
          <w:snapToGrid/>
          <w:color w:val="auto"/>
        </w:rPr>
        <w:t xml:space="preserve"> полученное изображение в панорамном виде (в основном окне программы), когда изображение построено на основании автоматического выстраивания линий панорамного </w:t>
      </w:r>
      <w:r>
        <w:rPr>
          <w:rFonts w:ascii="Times New Roman" w:hAnsi="Times New Roman" w:cs="Times New Roman"/>
          <w:snapToGrid/>
          <w:color w:val="auto"/>
        </w:rPr>
        <w:lastRenderedPageBreak/>
        <w:t>построения. Увы, но действительно в таком виде панорамный вид часто вызывает как минимум недоумение. Ниже приведен один из таких примеров.</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jc w:val="both"/>
        <w:rPr>
          <w:rFonts w:ascii="Times New Roman" w:hAnsi="Times New Roman" w:cs="Times New Roman"/>
          <w:snapToGrid/>
          <w:color w:val="auto"/>
        </w:rPr>
      </w:pPr>
      <w:r>
        <w:rPr>
          <w:noProof/>
          <w:snapToGrid/>
        </w:rPr>
        <w:drawing>
          <wp:anchor distT="0" distB="0" distL="114300" distR="114300" simplePos="0" relativeHeight="251661312" behindDoc="0" locked="0" layoutInCell="1" allowOverlap="1">
            <wp:simplePos x="0" y="0"/>
            <wp:positionH relativeFrom="column">
              <wp:posOffset>0</wp:posOffset>
            </wp:positionH>
            <wp:positionV relativeFrom="paragraph">
              <wp:posOffset>3810</wp:posOffset>
            </wp:positionV>
            <wp:extent cx="2409190" cy="2440940"/>
            <wp:effectExtent l="0" t="0" r="0" b="0"/>
            <wp:wrapSquare wrapText="bothSides"/>
            <wp:docPr id="32" name="Рисунок 32" descr="прикольное автопостроение 2012-02-29_09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икольное автопостроение 2012-02-29_0905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9190" cy="2440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napToGrid/>
          <w:color w:val="auto"/>
        </w:rPr>
        <w:t xml:space="preserve"> </w:t>
      </w:r>
    </w:p>
    <w:p w:rsidR="00536277" w:rsidRDefault="00536277" w:rsidP="00536277">
      <w:pPr>
        <w:pStyle w:val="Default"/>
        <w:jc w:val="both"/>
        <w:rPr>
          <w:rFonts w:ascii="Times New Roman" w:hAnsi="Times New Roman" w:cs="Times New Roman"/>
          <w:snapToGrid/>
          <w:color w:val="auto"/>
        </w:rPr>
      </w:pPr>
    </w:p>
    <w:p w:rsidR="00536277" w:rsidRDefault="00536277" w:rsidP="00536277">
      <w:pPr>
        <w:pStyle w:val="Default"/>
        <w:jc w:val="both"/>
        <w:rPr>
          <w:rFonts w:ascii="Times New Roman" w:hAnsi="Times New Roman" w:cs="Times New Roman"/>
          <w:snapToGrid/>
          <w:color w:val="auto"/>
          <w:sz w:val="20"/>
          <w:szCs w:val="20"/>
        </w:rPr>
      </w:pPr>
    </w:p>
    <w:p w:rsidR="00536277" w:rsidRPr="00245788" w:rsidRDefault="00536277" w:rsidP="00536277">
      <w:pPr>
        <w:pStyle w:val="Default"/>
        <w:jc w:val="both"/>
        <w:rPr>
          <w:rFonts w:ascii="Times New Roman" w:hAnsi="Times New Roman" w:cs="Times New Roman"/>
          <w:snapToGrid/>
          <w:color w:val="auto"/>
          <w:sz w:val="20"/>
          <w:szCs w:val="20"/>
        </w:rPr>
      </w:pPr>
      <w:r w:rsidRPr="00245788">
        <w:rPr>
          <w:rFonts w:ascii="Times New Roman" w:hAnsi="Times New Roman" w:cs="Times New Roman"/>
          <w:snapToGrid/>
          <w:color w:val="auto"/>
          <w:sz w:val="20"/>
          <w:szCs w:val="20"/>
        </w:rPr>
        <w:t>Автоматическое построение линии панорамного вида без коррекции исследователем. Построенная траектория не соответствует зубному ряду в переднем отделе, а с левой стороны имеет еще и дополнительный зигза</w:t>
      </w:r>
      <w:r>
        <w:rPr>
          <w:rFonts w:ascii="Times New Roman" w:hAnsi="Times New Roman" w:cs="Times New Roman"/>
          <w:snapToGrid/>
          <w:color w:val="auto"/>
          <w:sz w:val="20"/>
          <w:szCs w:val="20"/>
        </w:rPr>
        <w:t>г</w:t>
      </w:r>
      <w:r w:rsidRPr="00245788">
        <w:rPr>
          <w:rFonts w:ascii="Times New Roman" w:hAnsi="Times New Roman" w:cs="Times New Roman"/>
          <w:snapToGrid/>
          <w:color w:val="auto"/>
          <w:sz w:val="20"/>
          <w:szCs w:val="20"/>
        </w:rPr>
        <w:t>, который привел к построению панорамного вида с явными искажениями</w:t>
      </w:r>
      <w:r>
        <w:rPr>
          <w:rFonts w:ascii="Times New Roman" w:hAnsi="Times New Roman" w:cs="Times New Roman"/>
          <w:snapToGrid/>
          <w:color w:val="auto"/>
          <w:sz w:val="20"/>
          <w:szCs w:val="20"/>
        </w:rPr>
        <w:t>,</w:t>
      </w:r>
      <w:r w:rsidRPr="00245788">
        <w:rPr>
          <w:rFonts w:ascii="Times New Roman" w:hAnsi="Times New Roman" w:cs="Times New Roman"/>
          <w:snapToGrid/>
          <w:color w:val="auto"/>
          <w:sz w:val="20"/>
          <w:szCs w:val="20"/>
        </w:rPr>
        <w:t xml:space="preserve"> не </w:t>
      </w:r>
      <w:proofErr w:type="gramStart"/>
      <w:r w:rsidRPr="00245788">
        <w:rPr>
          <w:rFonts w:ascii="Times New Roman" w:hAnsi="Times New Roman" w:cs="Times New Roman"/>
          <w:snapToGrid/>
          <w:color w:val="auto"/>
          <w:sz w:val="20"/>
          <w:szCs w:val="20"/>
        </w:rPr>
        <w:t>соответствующим</w:t>
      </w:r>
      <w:proofErr w:type="gramEnd"/>
      <w:r w:rsidRPr="00245788">
        <w:rPr>
          <w:rFonts w:ascii="Times New Roman" w:hAnsi="Times New Roman" w:cs="Times New Roman"/>
          <w:snapToGrid/>
          <w:color w:val="auto"/>
          <w:sz w:val="20"/>
          <w:szCs w:val="20"/>
        </w:rPr>
        <w:t xml:space="preserve"> действительному объекту.</w:t>
      </w:r>
    </w:p>
    <w:p w:rsidR="00536277" w:rsidRDefault="00536277" w:rsidP="00536277">
      <w:pPr>
        <w:pStyle w:val="Default"/>
        <w:jc w:val="both"/>
        <w:rPr>
          <w:rFonts w:ascii="Times New Roman" w:hAnsi="Times New Roman" w:cs="Times New Roman"/>
          <w:snapToGrid/>
          <w:color w:val="auto"/>
        </w:rPr>
      </w:pPr>
    </w:p>
    <w:p w:rsidR="00536277" w:rsidRDefault="00536277" w:rsidP="00536277">
      <w:pPr>
        <w:pStyle w:val="Default"/>
        <w:jc w:val="both"/>
        <w:rPr>
          <w:rFonts w:ascii="Times New Roman" w:hAnsi="Times New Roman" w:cs="Times New Roman"/>
          <w:snapToGrid/>
          <w:color w:val="auto"/>
        </w:rPr>
      </w:pPr>
    </w:p>
    <w:p w:rsidR="00536277" w:rsidRDefault="00536277" w:rsidP="00536277">
      <w:pPr>
        <w:pStyle w:val="Default"/>
        <w:jc w:val="both"/>
        <w:rPr>
          <w:rFonts w:ascii="Times New Roman" w:hAnsi="Times New Roman" w:cs="Times New Roman"/>
          <w:snapToGrid/>
          <w:color w:val="auto"/>
        </w:rPr>
      </w:pPr>
    </w:p>
    <w:p w:rsidR="00536277" w:rsidRDefault="00536277" w:rsidP="00536277">
      <w:pPr>
        <w:pStyle w:val="Default"/>
        <w:jc w:val="both"/>
        <w:rPr>
          <w:rFonts w:ascii="Times New Roman" w:hAnsi="Times New Roman" w:cs="Times New Roman"/>
          <w:snapToGrid/>
          <w:color w:val="auto"/>
        </w:rPr>
      </w:pPr>
    </w:p>
    <w:p w:rsidR="00536277" w:rsidRDefault="00536277" w:rsidP="00536277">
      <w:pPr>
        <w:pStyle w:val="Default"/>
        <w:jc w:val="both"/>
        <w:rPr>
          <w:rFonts w:ascii="Times New Roman" w:hAnsi="Times New Roman" w:cs="Times New Roman"/>
          <w:snapToGrid/>
          <w:color w:val="auto"/>
        </w:rPr>
      </w:pPr>
    </w:p>
    <w:p w:rsidR="00536277" w:rsidRDefault="00536277" w:rsidP="00536277">
      <w:pPr>
        <w:pStyle w:val="Default"/>
        <w:jc w:val="both"/>
        <w:rPr>
          <w:rFonts w:ascii="Times New Roman" w:hAnsi="Times New Roman" w:cs="Times New Roman"/>
          <w:snapToGrid/>
          <w:color w:val="auto"/>
        </w:rPr>
      </w:pPr>
    </w:p>
    <w:p w:rsidR="00536277" w:rsidRDefault="00536277" w:rsidP="00536277">
      <w:pPr>
        <w:pStyle w:val="Default"/>
        <w:jc w:val="both"/>
        <w:rPr>
          <w:rFonts w:ascii="Times New Roman" w:hAnsi="Times New Roman" w:cs="Times New Roman"/>
          <w:snapToGrid/>
          <w:color w:val="auto"/>
        </w:rPr>
      </w:pPr>
    </w:p>
    <w:p w:rsidR="00536277" w:rsidRDefault="00536277" w:rsidP="00536277">
      <w:pPr>
        <w:pStyle w:val="Default"/>
        <w:jc w:val="both"/>
        <w:rPr>
          <w:rFonts w:ascii="Times New Roman" w:hAnsi="Times New Roman" w:cs="Times New Roman"/>
          <w:snapToGrid/>
          <w:color w:val="auto"/>
        </w:rPr>
      </w:pPr>
      <w:r>
        <w:rPr>
          <w:rFonts w:ascii="Times New Roman" w:hAnsi="Times New Roman" w:cs="Times New Roman"/>
          <w:noProof/>
          <w:snapToGrid/>
          <w:color w:val="auto"/>
        </w:rPr>
        <w:drawing>
          <wp:inline distT="0" distB="0" distL="0" distR="0">
            <wp:extent cx="5915025" cy="2028825"/>
            <wp:effectExtent l="0" t="0" r="9525" b="9525"/>
            <wp:docPr id="13" name="Рисунок 13" descr="прикольное автопостроение пан вид 2012-02-29_090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икольное автопостроение пан вид 2012-02-29_09055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2028825"/>
                    </a:xfrm>
                    <a:prstGeom prst="rect">
                      <a:avLst/>
                    </a:prstGeom>
                    <a:noFill/>
                    <a:ln>
                      <a:noFill/>
                    </a:ln>
                  </pic:spPr>
                </pic:pic>
              </a:graphicData>
            </a:graphic>
          </wp:inline>
        </w:drawing>
      </w:r>
    </w:p>
    <w:p w:rsidR="00536277" w:rsidRDefault="00536277" w:rsidP="00536277">
      <w:pPr>
        <w:pStyle w:val="Default"/>
        <w:jc w:val="both"/>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Чаще возникают менее значительные отклонения при построении панорамного вида, но даже незначительные, казалось бы, отклонения могут вызвать значительные отклонения при проведении измерений на панорамном изображении.</w:t>
      </w: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Возникающие небольшие «зигзаги» на линии, </w:t>
      </w:r>
      <w:proofErr w:type="spellStart"/>
      <w:r>
        <w:rPr>
          <w:rFonts w:ascii="Times New Roman" w:hAnsi="Times New Roman" w:cs="Times New Roman"/>
          <w:snapToGrid/>
          <w:color w:val="auto"/>
        </w:rPr>
        <w:t>соответствуюшей</w:t>
      </w:r>
      <w:proofErr w:type="spellEnd"/>
      <w:r>
        <w:rPr>
          <w:rFonts w:ascii="Times New Roman" w:hAnsi="Times New Roman" w:cs="Times New Roman"/>
          <w:snapToGrid/>
          <w:color w:val="auto"/>
        </w:rPr>
        <w:t xml:space="preserve"> траектории построения панорамного изображения, не сразу заметные на аксиальном изображении могут дать характерную картину «артефакта панорамного построения» в виде черных или светлых вертикальных линий и небольшого участка обратного дублирования. </w:t>
      </w:r>
    </w:p>
    <w:p w:rsidR="00536277" w:rsidRDefault="00536277" w:rsidP="00536277">
      <w:pPr>
        <w:pStyle w:val="Default"/>
        <w:jc w:val="both"/>
        <w:rPr>
          <w:noProof/>
          <w:snapToGrid/>
        </w:rPr>
      </w:pPr>
      <w:r>
        <w:rPr>
          <w:noProof/>
          <w:snapToGrid/>
        </w:rPr>
        <w:drawing>
          <wp:inline distT="0" distB="0" distL="0" distR="0">
            <wp:extent cx="1905000" cy="1514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514475"/>
                    </a:xfrm>
                    <a:prstGeom prst="rect">
                      <a:avLst/>
                    </a:prstGeom>
                    <a:noFill/>
                    <a:ln>
                      <a:noFill/>
                    </a:ln>
                  </pic:spPr>
                </pic:pic>
              </a:graphicData>
            </a:graphic>
          </wp:inline>
        </w:drawing>
      </w:r>
      <w:r>
        <w:rPr>
          <w:noProof/>
          <w:snapToGrid/>
        </w:rPr>
        <w:t xml:space="preserve">  </w:t>
      </w:r>
      <w:r>
        <w:rPr>
          <w:noProof/>
          <w:snapToGrid/>
        </w:rPr>
        <w:drawing>
          <wp:inline distT="0" distB="0" distL="0" distR="0">
            <wp:extent cx="1876425" cy="19145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a:extLst>
                        <a:ext uri="{28A0092B-C50C-407E-A947-70E740481C1C}">
                          <a14:useLocalDpi xmlns:a14="http://schemas.microsoft.com/office/drawing/2010/main" val="0"/>
                        </a:ext>
                      </a:extLst>
                    </a:blip>
                    <a:srcRect l="3606" r="37263"/>
                    <a:stretch>
                      <a:fillRect/>
                    </a:stretch>
                  </pic:blipFill>
                  <pic:spPr bwMode="auto">
                    <a:xfrm>
                      <a:off x="0" y="0"/>
                      <a:ext cx="1876425" cy="1914525"/>
                    </a:xfrm>
                    <a:prstGeom prst="rect">
                      <a:avLst/>
                    </a:prstGeom>
                    <a:noFill/>
                    <a:ln>
                      <a:noFill/>
                    </a:ln>
                  </pic:spPr>
                </pic:pic>
              </a:graphicData>
            </a:graphic>
          </wp:inline>
        </w:drawing>
      </w:r>
      <w:r>
        <w:rPr>
          <w:noProof/>
          <w:snapToGrid/>
        </w:rPr>
        <w:t xml:space="preserve">   </w:t>
      </w:r>
      <w:r>
        <w:rPr>
          <w:noProof/>
          <w:snapToGrid/>
        </w:rPr>
        <w:drawing>
          <wp:inline distT="0" distB="0" distL="0" distR="0">
            <wp:extent cx="1924050" cy="2457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24050" cy="2457450"/>
                    </a:xfrm>
                    <a:prstGeom prst="rect">
                      <a:avLst/>
                    </a:prstGeom>
                    <a:noFill/>
                    <a:ln>
                      <a:noFill/>
                    </a:ln>
                  </pic:spPr>
                </pic:pic>
              </a:graphicData>
            </a:graphic>
          </wp:inline>
        </w:drawing>
      </w:r>
    </w:p>
    <w:p w:rsidR="00536277" w:rsidRPr="00030C02" w:rsidRDefault="00536277" w:rsidP="00536277">
      <w:pPr>
        <w:pStyle w:val="Default"/>
        <w:jc w:val="center"/>
        <w:rPr>
          <w:rFonts w:ascii="Times New Roman" w:hAnsi="Times New Roman" w:cs="Times New Roman"/>
          <w:snapToGrid/>
          <w:color w:val="auto"/>
          <w:sz w:val="20"/>
          <w:szCs w:val="20"/>
        </w:rPr>
      </w:pPr>
      <w:r w:rsidRPr="00030C02">
        <w:rPr>
          <w:rFonts w:ascii="Times New Roman" w:hAnsi="Times New Roman" w:cs="Times New Roman"/>
          <w:noProof/>
          <w:snapToGrid/>
          <w:sz w:val="20"/>
          <w:szCs w:val="20"/>
        </w:rPr>
        <w:t>Артефакт построения «зигзак» (перекрут) линии построения в переднем отделе на уровне 1.1 и 2.1 зубов практически незаметен, но на изображение появились две вертикальные полоски, а за счет дублирования определяется еще одна кистогранулема. Изображение справа – реальная картина.</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Дефекты (артефакты) на изображениях панорамного вида могут быть обусловлены и не только нарушениями линии построения траектории, но и с неправильно выбранной плоскостью исследования. Этот артефакт очень похож на аналогичный </w:t>
      </w:r>
      <w:proofErr w:type="gramStart"/>
      <w:r>
        <w:rPr>
          <w:rFonts w:ascii="Times New Roman" w:hAnsi="Times New Roman" w:cs="Times New Roman"/>
          <w:snapToGrid/>
          <w:color w:val="auto"/>
        </w:rPr>
        <w:t>при</w:t>
      </w:r>
      <w:proofErr w:type="gramEnd"/>
      <w:r>
        <w:rPr>
          <w:rFonts w:ascii="Times New Roman" w:hAnsi="Times New Roman" w:cs="Times New Roman"/>
          <w:snapToGrid/>
          <w:color w:val="auto"/>
        </w:rPr>
        <w:t xml:space="preserve"> традиционной </w:t>
      </w:r>
      <w:proofErr w:type="spellStart"/>
      <w:r>
        <w:rPr>
          <w:rFonts w:ascii="Times New Roman" w:hAnsi="Times New Roman" w:cs="Times New Roman"/>
          <w:snapToGrid/>
          <w:color w:val="auto"/>
        </w:rPr>
        <w:t>ортопантомографии</w:t>
      </w:r>
      <w:proofErr w:type="spellEnd"/>
      <w:r>
        <w:rPr>
          <w:rFonts w:ascii="Times New Roman" w:hAnsi="Times New Roman" w:cs="Times New Roman"/>
          <w:snapToGrid/>
          <w:color w:val="auto"/>
        </w:rPr>
        <w:t xml:space="preserve">, когда передний отдел зубного ряда выходит за пределы </w:t>
      </w:r>
      <w:proofErr w:type="spellStart"/>
      <w:r>
        <w:rPr>
          <w:rFonts w:ascii="Times New Roman" w:hAnsi="Times New Roman" w:cs="Times New Roman"/>
          <w:snapToGrid/>
          <w:color w:val="auto"/>
        </w:rPr>
        <w:t>томографической</w:t>
      </w:r>
      <w:proofErr w:type="spellEnd"/>
      <w:r>
        <w:rPr>
          <w:rFonts w:ascii="Times New Roman" w:hAnsi="Times New Roman" w:cs="Times New Roman"/>
          <w:snapToGrid/>
          <w:color w:val="auto"/>
        </w:rPr>
        <w:t xml:space="preserve"> зоны наилучшего отображения. На ОПТГ эта зона в этом случае видна в виде участка размытого или искаженного участка изображения в области резцов. Данный артефакт часто связан не с неправильным методическим выполнением исследования или выставлением траектории панорамного построения при ДКТ, а с тем насколько изменен прикус от прямого (насколько велик угол наклона передних зубов кпереди). При этом артефакте на изображении панорамного вида ДКТ виден дефект передней части челюстей, в связи с тем, что в зону вертикального среза не попали костные структуры части челюсти и зубов. </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jc w:val="both"/>
        <w:rPr>
          <w:noProof/>
          <w:snapToGrid/>
        </w:rPr>
      </w:pPr>
      <w:r>
        <w:rPr>
          <w:noProof/>
          <w:snapToGrid/>
        </w:rPr>
        <w:drawing>
          <wp:inline distT="0" distB="0" distL="0" distR="0">
            <wp:extent cx="5895975" cy="2895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1685" t="2213" r="7892" b="2765"/>
                    <a:stretch>
                      <a:fillRect/>
                    </a:stretch>
                  </pic:blipFill>
                  <pic:spPr bwMode="auto">
                    <a:xfrm>
                      <a:off x="0" y="0"/>
                      <a:ext cx="5895975" cy="2895600"/>
                    </a:xfrm>
                    <a:prstGeom prst="rect">
                      <a:avLst/>
                    </a:prstGeom>
                    <a:noFill/>
                    <a:ln>
                      <a:noFill/>
                    </a:ln>
                  </pic:spPr>
                </pic:pic>
              </a:graphicData>
            </a:graphic>
          </wp:inline>
        </w:drawing>
      </w:r>
    </w:p>
    <w:p w:rsidR="00536277" w:rsidRDefault="00536277" w:rsidP="00536277">
      <w:pPr>
        <w:pStyle w:val="Default"/>
        <w:jc w:val="center"/>
        <w:rPr>
          <w:noProof/>
          <w:snapToGrid/>
          <w:sz w:val="20"/>
          <w:szCs w:val="20"/>
        </w:rPr>
      </w:pPr>
      <w:r w:rsidRPr="00F47EFA">
        <w:rPr>
          <w:noProof/>
          <w:snapToGrid/>
          <w:sz w:val="20"/>
          <w:szCs w:val="20"/>
        </w:rPr>
        <w:t>Панорамное построение с отсутствием визуализации зоны резцов верхней челюсти в области1.2-2.2 зубов и нижнего края тела  нижней челюсти в области 3.7 и 4.7 зубов.</w:t>
      </w:r>
    </w:p>
    <w:p w:rsidR="00536277" w:rsidRPr="00F47EFA" w:rsidRDefault="00536277" w:rsidP="00536277">
      <w:pPr>
        <w:pStyle w:val="Default"/>
        <w:jc w:val="center"/>
        <w:rPr>
          <w:noProof/>
          <w:snapToGrid/>
          <w:sz w:val="20"/>
          <w:szCs w:val="20"/>
        </w:rPr>
      </w:pPr>
    </w:p>
    <w:p w:rsidR="00536277" w:rsidRDefault="00536277" w:rsidP="00536277">
      <w:pPr>
        <w:pStyle w:val="Default"/>
        <w:jc w:val="both"/>
        <w:rPr>
          <w:noProof/>
          <w:snapToGrid/>
        </w:rPr>
      </w:pPr>
      <w:r>
        <w:rPr>
          <w:noProof/>
          <w:snapToGrid/>
        </w:rPr>
        <w:drawing>
          <wp:inline distT="0" distB="0" distL="0" distR="0">
            <wp:extent cx="2981325" cy="27908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1325" cy="2790825"/>
                    </a:xfrm>
                    <a:prstGeom prst="rect">
                      <a:avLst/>
                    </a:prstGeom>
                    <a:noFill/>
                    <a:ln>
                      <a:noFill/>
                    </a:ln>
                  </pic:spPr>
                </pic:pic>
              </a:graphicData>
            </a:graphic>
          </wp:inline>
        </w:drawing>
      </w:r>
      <w:r>
        <w:rPr>
          <w:noProof/>
          <w:snapToGrid/>
        </w:rPr>
        <w:t xml:space="preserve">    </w:t>
      </w:r>
      <w:r>
        <w:rPr>
          <w:noProof/>
          <w:snapToGrid/>
        </w:rPr>
        <w:drawing>
          <wp:inline distT="0" distB="0" distL="0" distR="0">
            <wp:extent cx="2762250" cy="2819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2250" cy="2819400"/>
                    </a:xfrm>
                    <a:prstGeom prst="rect">
                      <a:avLst/>
                    </a:prstGeom>
                    <a:noFill/>
                    <a:ln>
                      <a:noFill/>
                    </a:ln>
                  </pic:spPr>
                </pic:pic>
              </a:graphicData>
            </a:graphic>
          </wp:inline>
        </w:drawing>
      </w:r>
    </w:p>
    <w:p w:rsidR="00536277" w:rsidRDefault="00536277" w:rsidP="00536277">
      <w:pPr>
        <w:pStyle w:val="Default"/>
        <w:ind w:firstLine="851"/>
        <w:jc w:val="both"/>
        <w:rPr>
          <w:noProof/>
          <w:snapToGrid/>
        </w:rPr>
      </w:pPr>
    </w:p>
    <w:p w:rsidR="00536277" w:rsidRDefault="00536277" w:rsidP="00536277">
      <w:pPr>
        <w:pStyle w:val="Default"/>
        <w:ind w:firstLine="851"/>
        <w:jc w:val="both"/>
        <w:rPr>
          <w:rFonts w:ascii="Times New Roman" w:hAnsi="Times New Roman" w:cs="Times New Roman"/>
          <w:noProof/>
          <w:snapToGrid/>
        </w:rPr>
      </w:pPr>
      <w:r w:rsidRPr="00F47EFA">
        <w:rPr>
          <w:rFonts w:ascii="Times New Roman" w:hAnsi="Times New Roman" w:cs="Times New Roman"/>
          <w:noProof/>
          <w:snapToGrid/>
        </w:rPr>
        <w:t xml:space="preserve">Вертикально идущая зона панорамного построения не может захватить оба зубных ряда резцов если у них большой угол отклонения кпереди. </w:t>
      </w:r>
    </w:p>
    <w:p w:rsidR="00536277" w:rsidRPr="00F47EFA" w:rsidRDefault="00536277" w:rsidP="00536277">
      <w:pPr>
        <w:pStyle w:val="Default"/>
        <w:ind w:firstLine="851"/>
        <w:jc w:val="both"/>
        <w:rPr>
          <w:rFonts w:ascii="Times New Roman" w:hAnsi="Times New Roman" w:cs="Times New Roman"/>
          <w:noProof/>
          <w:snapToGrid/>
        </w:rPr>
      </w:pPr>
      <w:proofErr w:type="gramStart"/>
      <w:r w:rsidRPr="00F47EFA">
        <w:rPr>
          <w:rFonts w:ascii="Times New Roman" w:hAnsi="Times New Roman" w:cs="Times New Roman"/>
          <w:noProof/>
          <w:snapToGrid/>
        </w:rPr>
        <w:t xml:space="preserve">Для визуализации этой зоны можно воспользоваться приемом с разворотом под необходимый угол объекта для вертикального положения передней группы зубов, правда </w:t>
      </w:r>
      <w:r w:rsidRPr="00F47EFA">
        <w:rPr>
          <w:rFonts w:ascii="Times New Roman" w:hAnsi="Times New Roman" w:cs="Times New Roman"/>
          <w:noProof/>
          <w:snapToGrid/>
        </w:rPr>
        <w:lastRenderedPageBreak/>
        <w:t>при этом</w:t>
      </w:r>
      <w:r>
        <w:rPr>
          <w:rFonts w:ascii="Times New Roman" w:hAnsi="Times New Roman" w:cs="Times New Roman"/>
          <w:noProof/>
          <w:snapToGrid/>
        </w:rPr>
        <w:t>,</w:t>
      </w:r>
      <w:r w:rsidRPr="00F47EFA">
        <w:rPr>
          <w:rFonts w:ascii="Times New Roman" w:hAnsi="Times New Roman" w:cs="Times New Roman"/>
          <w:noProof/>
          <w:snapToGrid/>
        </w:rPr>
        <w:t xml:space="preserve"> надо будет изменять угол наклона объекта для верхней и нижней челюсти отдельно и соответственно корректировать линию траектории панорамного построения, т.к. она возвращается к исходной при любой ротации объекта.</w:t>
      </w:r>
      <w:proofErr w:type="gramEnd"/>
    </w:p>
    <w:p w:rsidR="00536277" w:rsidRDefault="00536277" w:rsidP="00536277">
      <w:pPr>
        <w:pStyle w:val="Default"/>
        <w:jc w:val="both"/>
        <w:rPr>
          <w:noProof/>
          <w:snapToGrid/>
        </w:rPr>
      </w:pPr>
    </w:p>
    <w:p w:rsidR="00536277" w:rsidRDefault="00536277" w:rsidP="00536277">
      <w:pPr>
        <w:pStyle w:val="Default"/>
        <w:jc w:val="both"/>
        <w:rPr>
          <w:noProof/>
          <w:snapToGrid/>
        </w:rPr>
      </w:pPr>
      <w:r>
        <w:rPr>
          <w:noProof/>
          <w:snapToGrid/>
        </w:rPr>
        <w:drawing>
          <wp:inline distT="0" distB="0" distL="0" distR="0">
            <wp:extent cx="5829300" cy="25717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l="7388" r="5304"/>
                    <a:stretch>
                      <a:fillRect/>
                    </a:stretch>
                  </pic:blipFill>
                  <pic:spPr bwMode="auto">
                    <a:xfrm>
                      <a:off x="0" y="0"/>
                      <a:ext cx="5829300" cy="2571750"/>
                    </a:xfrm>
                    <a:prstGeom prst="rect">
                      <a:avLst/>
                    </a:prstGeom>
                    <a:noFill/>
                    <a:ln>
                      <a:noFill/>
                    </a:ln>
                  </pic:spPr>
                </pic:pic>
              </a:graphicData>
            </a:graphic>
          </wp:inline>
        </w:drawing>
      </w:r>
    </w:p>
    <w:p w:rsidR="00536277" w:rsidRPr="005C595F" w:rsidRDefault="00536277" w:rsidP="00536277">
      <w:pPr>
        <w:pStyle w:val="Default"/>
        <w:jc w:val="center"/>
        <w:rPr>
          <w:rFonts w:ascii="Times New Roman" w:hAnsi="Times New Roman" w:cs="Times New Roman"/>
          <w:snapToGrid/>
          <w:color w:val="auto"/>
          <w:sz w:val="20"/>
          <w:szCs w:val="20"/>
        </w:rPr>
      </w:pPr>
      <w:r>
        <w:rPr>
          <w:rFonts w:ascii="Times New Roman" w:hAnsi="Times New Roman" w:cs="Times New Roman"/>
          <w:noProof/>
          <w:snapToGrid/>
          <w:sz w:val="20"/>
          <w:szCs w:val="20"/>
        </w:rPr>
        <w:t xml:space="preserve">Тот же пациент. </w:t>
      </w:r>
      <w:r w:rsidRPr="005C595F">
        <w:rPr>
          <w:rFonts w:ascii="Times New Roman" w:hAnsi="Times New Roman" w:cs="Times New Roman"/>
          <w:noProof/>
          <w:snapToGrid/>
          <w:sz w:val="20"/>
          <w:szCs w:val="20"/>
        </w:rPr>
        <w:t>Изображение панорамного построения после ротации объекта в сагит</w:t>
      </w:r>
      <w:r>
        <w:rPr>
          <w:rFonts w:ascii="Times New Roman" w:hAnsi="Times New Roman" w:cs="Times New Roman"/>
          <w:noProof/>
          <w:snapToGrid/>
          <w:sz w:val="20"/>
          <w:szCs w:val="20"/>
        </w:rPr>
        <w:t>т</w:t>
      </w:r>
      <w:r w:rsidRPr="005C595F">
        <w:rPr>
          <w:rFonts w:ascii="Times New Roman" w:hAnsi="Times New Roman" w:cs="Times New Roman"/>
          <w:noProof/>
          <w:snapToGrid/>
          <w:sz w:val="20"/>
          <w:szCs w:val="20"/>
        </w:rPr>
        <w:t xml:space="preserve">альной плоскости. Визуализируются отчетливо </w:t>
      </w:r>
      <w:r>
        <w:rPr>
          <w:rFonts w:ascii="Times New Roman" w:hAnsi="Times New Roman" w:cs="Times New Roman"/>
          <w:noProof/>
          <w:snapToGrid/>
          <w:sz w:val="20"/>
          <w:szCs w:val="20"/>
        </w:rPr>
        <w:t>(</w:t>
      </w:r>
      <w:r w:rsidRPr="005C595F">
        <w:rPr>
          <w:rFonts w:ascii="Times New Roman" w:hAnsi="Times New Roman" w:cs="Times New Roman"/>
          <w:noProof/>
          <w:snapToGrid/>
          <w:sz w:val="20"/>
          <w:szCs w:val="20"/>
        </w:rPr>
        <w:t>от коронковой части до верхушек корней</w:t>
      </w:r>
      <w:r>
        <w:rPr>
          <w:rFonts w:ascii="Times New Roman" w:hAnsi="Times New Roman" w:cs="Times New Roman"/>
          <w:noProof/>
          <w:snapToGrid/>
          <w:sz w:val="20"/>
          <w:szCs w:val="20"/>
        </w:rPr>
        <w:t>)</w:t>
      </w:r>
      <w:r w:rsidRPr="005C595F">
        <w:rPr>
          <w:rFonts w:ascii="Times New Roman" w:hAnsi="Times New Roman" w:cs="Times New Roman"/>
          <w:noProof/>
          <w:snapToGrid/>
          <w:sz w:val="20"/>
          <w:szCs w:val="20"/>
        </w:rPr>
        <w:t xml:space="preserve"> передняя группа зубов</w:t>
      </w:r>
      <w:r>
        <w:rPr>
          <w:rFonts w:ascii="Times New Roman" w:hAnsi="Times New Roman" w:cs="Times New Roman"/>
          <w:noProof/>
          <w:snapToGrid/>
          <w:sz w:val="20"/>
          <w:szCs w:val="20"/>
        </w:rPr>
        <w:t xml:space="preserve"> верхней челюсти, а резцы нижней челюсти вышли за пределы зоны визуализации</w:t>
      </w:r>
      <w:r w:rsidRPr="005C595F">
        <w:rPr>
          <w:rFonts w:ascii="Times New Roman" w:hAnsi="Times New Roman" w:cs="Times New Roman"/>
          <w:noProof/>
          <w:snapToGrid/>
          <w:sz w:val="20"/>
          <w:szCs w:val="20"/>
        </w:rPr>
        <w:t>.</w:t>
      </w:r>
    </w:p>
    <w:p w:rsidR="00536277" w:rsidRDefault="00536277" w:rsidP="00536277">
      <w:pPr>
        <w:pStyle w:val="Default"/>
        <w:ind w:firstLine="851"/>
        <w:jc w:val="both"/>
        <w:rPr>
          <w:rFonts w:ascii="Times New Roman" w:hAnsi="Times New Roman" w:cs="Times New Roman"/>
          <w:snapToGrid/>
          <w:color w:val="auto"/>
        </w:rPr>
      </w:pPr>
    </w:p>
    <w:p w:rsidR="00536277"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Иногда у исследователей возникают ошибки при проведении измерений плотностных показателей (в ед. </w:t>
      </w:r>
      <w:r w:rsidRPr="0060356D">
        <w:rPr>
          <w:rFonts w:ascii="Times New Roman" w:hAnsi="Times New Roman" w:cs="Times New Roman"/>
          <w:snapToGrid/>
          <w:color w:val="auto"/>
        </w:rPr>
        <w:t>HU</w:t>
      </w:r>
      <w:r>
        <w:rPr>
          <w:rFonts w:ascii="Times New Roman" w:hAnsi="Times New Roman" w:cs="Times New Roman"/>
          <w:snapToGrid/>
          <w:color w:val="auto"/>
        </w:rPr>
        <w:t xml:space="preserve">) рядом с </w:t>
      </w:r>
      <w:proofErr w:type="spellStart"/>
      <w:r>
        <w:rPr>
          <w:rFonts w:ascii="Times New Roman" w:hAnsi="Times New Roman" w:cs="Times New Roman"/>
          <w:snapToGrid/>
          <w:color w:val="auto"/>
        </w:rPr>
        <w:t>имплантантами</w:t>
      </w:r>
      <w:proofErr w:type="spellEnd"/>
      <w:r>
        <w:rPr>
          <w:rFonts w:ascii="Times New Roman" w:hAnsi="Times New Roman" w:cs="Times New Roman"/>
          <w:snapToGrid/>
          <w:color w:val="auto"/>
        </w:rPr>
        <w:t xml:space="preserve">, металлическими коронками, большими </w:t>
      </w:r>
      <w:proofErr w:type="spellStart"/>
      <w:r>
        <w:rPr>
          <w:rFonts w:ascii="Times New Roman" w:hAnsi="Times New Roman" w:cs="Times New Roman"/>
          <w:snapToGrid/>
          <w:color w:val="auto"/>
        </w:rPr>
        <w:t>рентгенконтрастными</w:t>
      </w:r>
      <w:proofErr w:type="spellEnd"/>
      <w:r>
        <w:rPr>
          <w:rFonts w:ascii="Times New Roman" w:hAnsi="Times New Roman" w:cs="Times New Roman"/>
          <w:snapToGrid/>
          <w:color w:val="auto"/>
        </w:rPr>
        <w:t xml:space="preserve"> пломбами, металлическими пластинами и  др. </w:t>
      </w:r>
      <w:proofErr w:type="spellStart"/>
      <w:r>
        <w:rPr>
          <w:rFonts w:ascii="Times New Roman" w:hAnsi="Times New Roman" w:cs="Times New Roman"/>
          <w:snapToGrid/>
          <w:color w:val="auto"/>
        </w:rPr>
        <w:t>высокорентгеноконтрастными</w:t>
      </w:r>
      <w:proofErr w:type="spellEnd"/>
      <w:r>
        <w:rPr>
          <w:rFonts w:ascii="Times New Roman" w:hAnsi="Times New Roman" w:cs="Times New Roman"/>
          <w:snapToGrid/>
          <w:color w:val="auto"/>
        </w:rPr>
        <w:t xml:space="preserve"> инородными телами. Нужно отчетливо понимать, что в зоне артефактов от них, полученные значения могут быть или завышенными или заниженными, т.е. не соответствовать реальным цифрам рентгеновской плотности. Иногда такие артефакты в виде «артефактов - лучиков» могут быть заметны рядом с такими объектами </w:t>
      </w:r>
      <w:proofErr w:type="gramStart"/>
      <w:r>
        <w:rPr>
          <w:rFonts w:ascii="Times New Roman" w:hAnsi="Times New Roman" w:cs="Times New Roman"/>
          <w:snapToGrid/>
          <w:color w:val="auto"/>
        </w:rPr>
        <w:t>на</w:t>
      </w:r>
      <w:proofErr w:type="gramEnd"/>
      <w:r>
        <w:rPr>
          <w:rFonts w:ascii="Times New Roman" w:hAnsi="Times New Roman" w:cs="Times New Roman"/>
          <w:snapToGrid/>
          <w:color w:val="auto"/>
        </w:rPr>
        <w:t xml:space="preserve"> каком-либо из срезов, чаще в аксиальной плоскости. </w:t>
      </w:r>
    </w:p>
    <w:p w:rsidR="00536277" w:rsidRPr="00BE3EEB" w:rsidRDefault="00536277" w:rsidP="00536277">
      <w:pPr>
        <w:pStyle w:val="Default"/>
        <w:ind w:firstLine="851"/>
        <w:jc w:val="both"/>
        <w:rPr>
          <w:rFonts w:ascii="Times New Roman" w:hAnsi="Times New Roman" w:cs="Times New Roman"/>
          <w:snapToGrid/>
          <w:color w:val="auto"/>
        </w:rPr>
      </w:pPr>
      <w:r>
        <w:rPr>
          <w:rFonts w:ascii="Times New Roman" w:hAnsi="Times New Roman" w:cs="Times New Roman"/>
          <w:snapToGrid/>
          <w:color w:val="auto"/>
        </w:rPr>
        <w:t xml:space="preserve"> </w:t>
      </w:r>
    </w:p>
    <w:p w:rsidR="00536277" w:rsidRDefault="00536277" w:rsidP="00536277">
      <w:pPr>
        <w:pStyle w:val="Default"/>
        <w:jc w:val="both"/>
        <w:rPr>
          <w:rFonts w:ascii="Times New Roman" w:hAnsi="Times New Roman" w:cs="Times New Roman"/>
          <w:snapToGrid/>
          <w:color w:val="auto"/>
        </w:rPr>
      </w:pPr>
      <w:r>
        <w:rPr>
          <w:rFonts w:ascii="Times New Roman" w:hAnsi="Times New Roman" w:cs="Times New Roman"/>
          <w:noProof/>
          <w:snapToGrid/>
          <w:color w:val="auto"/>
        </w:rPr>
        <w:drawing>
          <wp:inline distT="0" distB="0" distL="0" distR="0">
            <wp:extent cx="5934075" cy="2409825"/>
            <wp:effectExtent l="0" t="0" r="9525" b="9525"/>
            <wp:docPr id="5" name="Рисунок 5" descr="артефакт построения СТ 2012-02-03_10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артефакт построения СТ 2012-02-03_100856"/>
                    <pic:cNvPicPr>
                      <a:picLocks noChangeAspect="1" noChangeArrowheads="1"/>
                    </pic:cNvPicPr>
                  </pic:nvPicPr>
                  <pic:blipFill>
                    <a:blip r:embed="rId34">
                      <a:extLst>
                        <a:ext uri="{28A0092B-C50C-407E-A947-70E740481C1C}">
                          <a14:useLocalDpi xmlns:a14="http://schemas.microsoft.com/office/drawing/2010/main" val="0"/>
                        </a:ext>
                      </a:extLst>
                    </a:blip>
                    <a:srcRect r="1329"/>
                    <a:stretch>
                      <a:fillRect/>
                    </a:stretch>
                  </pic:blipFill>
                  <pic:spPr bwMode="auto">
                    <a:xfrm>
                      <a:off x="0" y="0"/>
                      <a:ext cx="5934075" cy="2409825"/>
                    </a:xfrm>
                    <a:prstGeom prst="rect">
                      <a:avLst/>
                    </a:prstGeom>
                    <a:noFill/>
                    <a:ln>
                      <a:noFill/>
                    </a:ln>
                  </pic:spPr>
                </pic:pic>
              </a:graphicData>
            </a:graphic>
          </wp:inline>
        </w:drawing>
      </w:r>
    </w:p>
    <w:p w:rsidR="00536277" w:rsidRDefault="00536277" w:rsidP="00536277">
      <w:pPr>
        <w:pStyle w:val="Default"/>
        <w:jc w:val="center"/>
        <w:rPr>
          <w:rFonts w:ascii="Times New Roman" w:hAnsi="Times New Roman" w:cs="Times New Roman"/>
          <w:snapToGrid/>
          <w:color w:val="auto"/>
          <w:sz w:val="20"/>
          <w:szCs w:val="20"/>
        </w:rPr>
      </w:pPr>
      <w:r w:rsidRPr="0060356D">
        <w:rPr>
          <w:rFonts w:ascii="Times New Roman" w:hAnsi="Times New Roman" w:cs="Times New Roman"/>
          <w:snapToGrid/>
          <w:color w:val="auto"/>
          <w:sz w:val="20"/>
          <w:szCs w:val="20"/>
        </w:rPr>
        <w:t>Артефакт в виде лучика от костной пластинки твердого неба.</w:t>
      </w:r>
      <w:r>
        <w:rPr>
          <w:rFonts w:ascii="Times New Roman" w:hAnsi="Times New Roman" w:cs="Times New Roman"/>
          <w:snapToGrid/>
          <w:color w:val="auto"/>
          <w:sz w:val="20"/>
          <w:szCs w:val="20"/>
        </w:rPr>
        <w:t xml:space="preserve"> Артефакт в виде языков пламени от пломбировочного материала и </w:t>
      </w:r>
      <w:proofErr w:type="spellStart"/>
      <w:r>
        <w:rPr>
          <w:rFonts w:ascii="Times New Roman" w:hAnsi="Times New Roman" w:cs="Times New Roman"/>
          <w:snapToGrid/>
          <w:color w:val="auto"/>
          <w:sz w:val="20"/>
          <w:szCs w:val="20"/>
        </w:rPr>
        <w:t>брекет</w:t>
      </w:r>
      <w:proofErr w:type="spellEnd"/>
      <w:r>
        <w:rPr>
          <w:rFonts w:ascii="Times New Roman" w:hAnsi="Times New Roman" w:cs="Times New Roman"/>
          <w:snapToGrid/>
          <w:color w:val="auto"/>
          <w:sz w:val="20"/>
          <w:szCs w:val="20"/>
        </w:rPr>
        <w:t>-системы.</w:t>
      </w:r>
      <w:r w:rsidRPr="0060356D">
        <w:rPr>
          <w:rFonts w:ascii="Times New Roman" w:hAnsi="Times New Roman" w:cs="Times New Roman"/>
          <w:snapToGrid/>
          <w:color w:val="auto"/>
          <w:sz w:val="20"/>
          <w:szCs w:val="20"/>
        </w:rPr>
        <w:t xml:space="preserve"> Измерение </w:t>
      </w:r>
      <w:proofErr w:type="spellStart"/>
      <w:r w:rsidRPr="0060356D">
        <w:rPr>
          <w:rFonts w:ascii="Times New Roman" w:hAnsi="Times New Roman" w:cs="Times New Roman"/>
          <w:snapToGrid/>
          <w:color w:val="auto"/>
          <w:sz w:val="20"/>
          <w:szCs w:val="20"/>
        </w:rPr>
        <w:t>рентгенплотности</w:t>
      </w:r>
      <w:proofErr w:type="spellEnd"/>
      <w:r w:rsidRPr="0060356D">
        <w:rPr>
          <w:rFonts w:ascii="Times New Roman" w:hAnsi="Times New Roman" w:cs="Times New Roman"/>
          <w:snapToGrid/>
          <w:color w:val="auto"/>
          <w:sz w:val="20"/>
          <w:szCs w:val="20"/>
        </w:rPr>
        <w:t xml:space="preserve"> в зоне </w:t>
      </w:r>
      <w:r>
        <w:rPr>
          <w:rFonts w:ascii="Times New Roman" w:hAnsi="Times New Roman" w:cs="Times New Roman"/>
          <w:snapToGrid/>
          <w:color w:val="auto"/>
          <w:sz w:val="20"/>
          <w:szCs w:val="20"/>
        </w:rPr>
        <w:t>этих артефактов</w:t>
      </w:r>
      <w:r w:rsidRPr="0060356D">
        <w:rPr>
          <w:rFonts w:ascii="Times New Roman" w:hAnsi="Times New Roman" w:cs="Times New Roman"/>
          <w:snapToGrid/>
          <w:color w:val="auto"/>
          <w:sz w:val="20"/>
          <w:szCs w:val="20"/>
        </w:rPr>
        <w:t xml:space="preserve"> даст завышенные цифры</w:t>
      </w:r>
      <w:r>
        <w:rPr>
          <w:rFonts w:ascii="Times New Roman" w:hAnsi="Times New Roman" w:cs="Times New Roman"/>
          <w:snapToGrid/>
          <w:color w:val="auto"/>
          <w:sz w:val="20"/>
          <w:szCs w:val="20"/>
        </w:rPr>
        <w:t xml:space="preserve"> плотностных показателей в единицах </w:t>
      </w:r>
      <w:r>
        <w:rPr>
          <w:rFonts w:ascii="Times New Roman" w:hAnsi="Times New Roman" w:cs="Times New Roman"/>
          <w:snapToGrid/>
          <w:color w:val="auto"/>
          <w:sz w:val="20"/>
          <w:szCs w:val="20"/>
          <w:lang w:val="en-US"/>
        </w:rPr>
        <w:t>HU</w:t>
      </w:r>
      <w:r w:rsidRPr="0060356D">
        <w:rPr>
          <w:rFonts w:ascii="Times New Roman" w:hAnsi="Times New Roman" w:cs="Times New Roman"/>
          <w:snapToGrid/>
          <w:color w:val="auto"/>
          <w:sz w:val="20"/>
          <w:szCs w:val="20"/>
        </w:rPr>
        <w:t>.</w:t>
      </w:r>
    </w:p>
    <w:p w:rsidR="00536277" w:rsidRDefault="00536277" w:rsidP="00536277">
      <w:pPr>
        <w:pStyle w:val="Default"/>
        <w:rPr>
          <w:rFonts w:ascii="Times New Roman" w:hAnsi="Times New Roman" w:cs="Times New Roman"/>
          <w:snapToGrid/>
          <w:color w:val="auto"/>
          <w:sz w:val="20"/>
          <w:szCs w:val="20"/>
        </w:rPr>
      </w:pPr>
    </w:p>
    <w:p w:rsidR="00536277" w:rsidRDefault="00536277" w:rsidP="00536277">
      <w:pPr>
        <w:pStyle w:val="Default"/>
        <w:ind w:firstLine="900"/>
        <w:jc w:val="both"/>
        <w:rPr>
          <w:rFonts w:ascii="Times New Roman" w:hAnsi="Times New Roman" w:cs="Times New Roman"/>
          <w:snapToGrid/>
          <w:color w:val="auto"/>
        </w:rPr>
      </w:pPr>
      <w:r w:rsidRPr="0063787A">
        <w:rPr>
          <w:rFonts w:ascii="Times New Roman" w:hAnsi="Times New Roman" w:cs="Times New Roman"/>
          <w:snapToGrid/>
          <w:color w:val="auto"/>
        </w:rPr>
        <w:t xml:space="preserve">Неправильная трактовка результатов может возникнуть </w:t>
      </w:r>
      <w:r>
        <w:rPr>
          <w:rFonts w:ascii="Times New Roman" w:hAnsi="Times New Roman" w:cs="Times New Roman"/>
          <w:snapToGrid/>
          <w:color w:val="auto"/>
        </w:rPr>
        <w:t xml:space="preserve">и </w:t>
      </w:r>
      <w:r w:rsidRPr="0063787A">
        <w:rPr>
          <w:rFonts w:ascii="Times New Roman" w:hAnsi="Times New Roman" w:cs="Times New Roman"/>
          <w:snapToGrid/>
          <w:color w:val="auto"/>
        </w:rPr>
        <w:t xml:space="preserve">при некоторых исследованиях, таких как </w:t>
      </w:r>
      <w:proofErr w:type="spellStart"/>
      <w:r w:rsidRPr="0063787A">
        <w:rPr>
          <w:rFonts w:ascii="Times New Roman" w:hAnsi="Times New Roman" w:cs="Times New Roman"/>
          <w:snapToGrid/>
          <w:color w:val="auto"/>
        </w:rPr>
        <w:t>цефалометрические</w:t>
      </w:r>
      <w:proofErr w:type="spellEnd"/>
      <w:r w:rsidRPr="0063787A">
        <w:rPr>
          <w:rFonts w:ascii="Times New Roman" w:hAnsi="Times New Roman" w:cs="Times New Roman"/>
          <w:snapToGrid/>
          <w:color w:val="auto"/>
        </w:rPr>
        <w:t xml:space="preserve"> измерения и оценка ВНЧС, если предварительно не будет установлен череп в максимально выравненное положение по вертикальной и </w:t>
      </w:r>
      <w:r>
        <w:rPr>
          <w:rFonts w:ascii="Times New Roman" w:hAnsi="Times New Roman" w:cs="Times New Roman"/>
          <w:snapToGrid/>
          <w:color w:val="auto"/>
        </w:rPr>
        <w:t>сагиттальной</w:t>
      </w:r>
      <w:r w:rsidRPr="0063787A">
        <w:rPr>
          <w:rFonts w:ascii="Times New Roman" w:hAnsi="Times New Roman" w:cs="Times New Roman"/>
          <w:snapToGrid/>
          <w:color w:val="auto"/>
        </w:rPr>
        <w:t xml:space="preserve"> оси. Как правило</w:t>
      </w:r>
      <w:r>
        <w:rPr>
          <w:rFonts w:ascii="Times New Roman" w:hAnsi="Times New Roman" w:cs="Times New Roman"/>
          <w:snapToGrid/>
          <w:color w:val="auto"/>
        </w:rPr>
        <w:t>,</w:t>
      </w:r>
      <w:r w:rsidRPr="0063787A">
        <w:rPr>
          <w:rFonts w:ascii="Times New Roman" w:hAnsi="Times New Roman" w:cs="Times New Roman"/>
          <w:snapToGrid/>
          <w:color w:val="auto"/>
        </w:rPr>
        <w:t xml:space="preserve"> такое выравнивание производят </w:t>
      </w:r>
      <w:proofErr w:type="gramStart"/>
      <w:r w:rsidRPr="0063787A">
        <w:rPr>
          <w:rFonts w:ascii="Times New Roman" w:hAnsi="Times New Roman" w:cs="Times New Roman"/>
          <w:snapToGrid/>
          <w:color w:val="auto"/>
        </w:rPr>
        <w:t>аналогично</w:t>
      </w:r>
      <w:proofErr w:type="gramEnd"/>
      <w:r w:rsidRPr="0063787A">
        <w:rPr>
          <w:rFonts w:ascii="Times New Roman" w:hAnsi="Times New Roman" w:cs="Times New Roman"/>
          <w:snapToGrid/>
          <w:color w:val="auto"/>
        </w:rPr>
        <w:t xml:space="preserve"> как</w:t>
      </w:r>
      <w:r>
        <w:rPr>
          <w:rFonts w:ascii="Times New Roman" w:hAnsi="Times New Roman" w:cs="Times New Roman"/>
          <w:snapToGrid/>
          <w:color w:val="auto"/>
        </w:rPr>
        <w:t xml:space="preserve"> и</w:t>
      </w:r>
      <w:r w:rsidRPr="0063787A">
        <w:rPr>
          <w:rFonts w:ascii="Times New Roman" w:hAnsi="Times New Roman" w:cs="Times New Roman"/>
          <w:snapToGrid/>
          <w:color w:val="auto"/>
        </w:rPr>
        <w:t xml:space="preserve"> при </w:t>
      </w:r>
      <w:r>
        <w:rPr>
          <w:rFonts w:ascii="Times New Roman" w:hAnsi="Times New Roman" w:cs="Times New Roman"/>
          <w:snapToGrid/>
          <w:color w:val="auto"/>
        </w:rPr>
        <w:t xml:space="preserve">установке для </w:t>
      </w:r>
      <w:proofErr w:type="spellStart"/>
      <w:r>
        <w:rPr>
          <w:rFonts w:ascii="Times New Roman" w:hAnsi="Times New Roman" w:cs="Times New Roman"/>
          <w:snapToGrid/>
          <w:color w:val="auto"/>
        </w:rPr>
        <w:t>телерентгенографии</w:t>
      </w:r>
      <w:proofErr w:type="spellEnd"/>
      <w:r>
        <w:rPr>
          <w:rFonts w:ascii="Times New Roman" w:hAnsi="Times New Roman" w:cs="Times New Roman"/>
          <w:snapToGrid/>
          <w:color w:val="auto"/>
        </w:rPr>
        <w:t xml:space="preserve"> (</w:t>
      </w:r>
      <w:r w:rsidRPr="0063787A">
        <w:rPr>
          <w:rFonts w:ascii="Times New Roman" w:hAnsi="Times New Roman" w:cs="Times New Roman"/>
          <w:snapToGrid/>
          <w:color w:val="auto"/>
        </w:rPr>
        <w:t>ТРГ</w:t>
      </w:r>
      <w:r>
        <w:rPr>
          <w:rFonts w:ascii="Times New Roman" w:hAnsi="Times New Roman" w:cs="Times New Roman"/>
          <w:snapToGrid/>
          <w:color w:val="auto"/>
        </w:rPr>
        <w:t>) –</w:t>
      </w:r>
      <w:r w:rsidRPr="0063787A">
        <w:rPr>
          <w:rFonts w:ascii="Times New Roman" w:hAnsi="Times New Roman" w:cs="Times New Roman"/>
          <w:snapToGrid/>
          <w:color w:val="auto"/>
        </w:rPr>
        <w:t xml:space="preserve"> </w:t>
      </w:r>
      <w:r>
        <w:rPr>
          <w:rFonts w:ascii="Times New Roman" w:hAnsi="Times New Roman" w:cs="Times New Roman"/>
          <w:snapToGrid/>
          <w:color w:val="auto"/>
        </w:rPr>
        <w:t xml:space="preserve">выравнивая </w:t>
      </w:r>
      <w:r w:rsidRPr="0063787A">
        <w:rPr>
          <w:rFonts w:ascii="Times New Roman" w:hAnsi="Times New Roman" w:cs="Times New Roman"/>
          <w:snapToGrid/>
          <w:color w:val="auto"/>
        </w:rPr>
        <w:t xml:space="preserve">по </w:t>
      </w:r>
      <w:r w:rsidRPr="0063787A">
        <w:rPr>
          <w:rFonts w:ascii="Times New Roman" w:hAnsi="Times New Roman" w:cs="Times New Roman"/>
          <w:snapToGrid/>
          <w:color w:val="auto"/>
        </w:rPr>
        <w:lastRenderedPageBreak/>
        <w:t>наружным слуховым проходам</w:t>
      </w:r>
      <w:r>
        <w:rPr>
          <w:rFonts w:ascii="Times New Roman" w:hAnsi="Times New Roman" w:cs="Times New Roman"/>
          <w:snapToGrid/>
          <w:color w:val="auto"/>
        </w:rPr>
        <w:t xml:space="preserve"> вращая объект исследования вокруг вертикальной и сагиттальной (стреловой, </w:t>
      </w:r>
      <w:proofErr w:type="spellStart"/>
      <w:r>
        <w:rPr>
          <w:rFonts w:ascii="Times New Roman" w:hAnsi="Times New Roman" w:cs="Times New Roman"/>
          <w:snapToGrid/>
          <w:color w:val="auto"/>
        </w:rPr>
        <w:t>визарной</w:t>
      </w:r>
      <w:proofErr w:type="spellEnd"/>
      <w:r>
        <w:rPr>
          <w:rFonts w:ascii="Times New Roman" w:hAnsi="Times New Roman" w:cs="Times New Roman"/>
          <w:snapToGrid/>
          <w:color w:val="auto"/>
        </w:rPr>
        <w:t>, продольной) осей, соответственно, в аксиальной и фронтальной плоскости</w:t>
      </w:r>
      <w:r w:rsidRPr="0063787A">
        <w:rPr>
          <w:rFonts w:ascii="Times New Roman" w:hAnsi="Times New Roman" w:cs="Times New Roman"/>
          <w:snapToGrid/>
          <w:color w:val="auto"/>
        </w:rPr>
        <w:t>.</w:t>
      </w:r>
      <w:r>
        <w:rPr>
          <w:rFonts w:ascii="Times New Roman" w:hAnsi="Times New Roman" w:cs="Times New Roman"/>
          <w:snapToGrid/>
          <w:color w:val="auto"/>
        </w:rPr>
        <w:t xml:space="preserve"> Угол наклона вперед (вращение по горизонтальной оси - «кивок» головы в сагиттальной плоскости) на результатах анализа и оценки ВНЧС практически не сказывается.</w:t>
      </w:r>
    </w:p>
    <w:p w:rsidR="00536277" w:rsidRDefault="00536277" w:rsidP="00536277">
      <w:pPr>
        <w:pStyle w:val="Default"/>
        <w:ind w:firstLine="900"/>
        <w:jc w:val="both"/>
        <w:rPr>
          <w:rFonts w:ascii="Times New Roman" w:hAnsi="Times New Roman" w:cs="Times New Roman"/>
          <w:snapToGrid/>
          <w:color w:val="auto"/>
        </w:rPr>
      </w:pPr>
    </w:p>
    <w:p w:rsidR="00536277" w:rsidRDefault="00536277" w:rsidP="00536277">
      <w:pPr>
        <w:pStyle w:val="Default"/>
        <w:jc w:val="both"/>
        <w:rPr>
          <w:noProof/>
          <w:snapToGrid/>
        </w:rPr>
      </w:pPr>
      <w:r>
        <w:rPr>
          <w:noProof/>
          <w:snapToGrid/>
        </w:rPr>
        <w:drawing>
          <wp:inline distT="0" distB="0" distL="0" distR="0">
            <wp:extent cx="2524125" cy="2457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4125" cy="2457450"/>
                    </a:xfrm>
                    <a:prstGeom prst="rect">
                      <a:avLst/>
                    </a:prstGeom>
                    <a:noFill/>
                    <a:ln>
                      <a:noFill/>
                    </a:ln>
                  </pic:spPr>
                </pic:pic>
              </a:graphicData>
            </a:graphic>
          </wp:inline>
        </w:drawing>
      </w:r>
      <w:r>
        <w:rPr>
          <w:noProof/>
          <w:snapToGrid/>
        </w:rPr>
        <w:t xml:space="preserve">    </w:t>
      </w:r>
      <w:r>
        <w:rPr>
          <w:noProof/>
          <w:snapToGrid/>
        </w:rPr>
        <w:drawing>
          <wp:inline distT="0" distB="0" distL="0" distR="0">
            <wp:extent cx="3219450" cy="24574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9450" cy="2457450"/>
                    </a:xfrm>
                    <a:prstGeom prst="rect">
                      <a:avLst/>
                    </a:prstGeom>
                    <a:noFill/>
                    <a:ln>
                      <a:noFill/>
                    </a:ln>
                  </pic:spPr>
                </pic:pic>
              </a:graphicData>
            </a:graphic>
          </wp:inline>
        </w:drawing>
      </w:r>
    </w:p>
    <w:p w:rsidR="00536277" w:rsidRDefault="00536277" w:rsidP="00536277">
      <w:pPr>
        <w:pStyle w:val="Default"/>
        <w:ind w:firstLine="900"/>
        <w:jc w:val="both"/>
        <w:rPr>
          <w:noProof/>
          <w:snapToGrid/>
        </w:rPr>
      </w:pPr>
    </w:p>
    <w:p w:rsidR="00536277" w:rsidRDefault="00536277" w:rsidP="00536277">
      <w:pPr>
        <w:pStyle w:val="Default"/>
        <w:jc w:val="both"/>
        <w:rPr>
          <w:noProof/>
          <w:snapToGrid/>
        </w:rPr>
      </w:pPr>
      <w:r>
        <w:rPr>
          <w:noProof/>
          <w:snapToGrid/>
        </w:rPr>
        <w:drawing>
          <wp:inline distT="0" distB="0" distL="0" distR="0">
            <wp:extent cx="2914650" cy="22002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2200275"/>
                    </a:xfrm>
                    <a:prstGeom prst="rect">
                      <a:avLst/>
                    </a:prstGeom>
                    <a:noFill/>
                    <a:ln>
                      <a:noFill/>
                    </a:ln>
                  </pic:spPr>
                </pic:pic>
              </a:graphicData>
            </a:graphic>
          </wp:inline>
        </w:drawing>
      </w:r>
      <w:r>
        <w:rPr>
          <w:noProof/>
          <w:snapToGrid/>
        </w:rPr>
        <w:t xml:space="preserve">   </w:t>
      </w:r>
      <w:r>
        <w:rPr>
          <w:noProof/>
          <w:snapToGrid/>
        </w:rPr>
        <w:drawing>
          <wp:inline distT="0" distB="0" distL="0" distR="0">
            <wp:extent cx="2876550" cy="2190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lum contrast="20000"/>
                      <a:extLst>
                        <a:ext uri="{28A0092B-C50C-407E-A947-70E740481C1C}">
                          <a14:useLocalDpi xmlns:a14="http://schemas.microsoft.com/office/drawing/2010/main" val="0"/>
                        </a:ext>
                      </a:extLst>
                    </a:blip>
                    <a:srcRect/>
                    <a:stretch>
                      <a:fillRect/>
                    </a:stretch>
                  </pic:blipFill>
                  <pic:spPr bwMode="auto">
                    <a:xfrm>
                      <a:off x="0" y="0"/>
                      <a:ext cx="2876550" cy="2190750"/>
                    </a:xfrm>
                    <a:prstGeom prst="rect">
                      <a:avLst/>
                    </a:prstGeom>
                    <a:noFill/>
                    <a:ln>
                      <a:noFill/>
                    </a:ln>
                  </pic:spPr>
                </pic:pic>
              </a:graphicData>
            </a:graphic>
          </wp:inline>
        </w:drawing>
      </w:r>
    </w:p>
    <w:p w:rsidR="00536277" w:rsidRPr="00A31713" w:rsidRDefault="00536277" w:rsidP="00536277">
      <w:pPr>
        <w:pStyle w:val="Default"/>
        <w:jc w:val="center"/>
        <w:rPr>
          <w:rFonts w:ascii="Times New Roman" w:hAnsi="Times New Roman" w:cs="Times New Roman"/>
          <w:snapToGrid/>
          <w:color w:val="auto"/>
          <w:sz w:val="20"/>
          <w:szCs w:val="20"/>
        </w:rPr>
      </w:pPr>
      <w:r w:rsidRPr="00A31713">
        <w:rPr>
          <w:rFonts w:ascii="Times New Roman" w:hAnsi="Times New Roman" w:cs="Times New Roman"/>
          <w:noProof/>
          <w:snapToGrid/>
          <w:sz w:val="20"/>
          <w:szCs w:val="20"/>
        </w:rPr>
        <w:t>Пример выравненного положения головы пациента с проверкой в сагиттальных срезах</w:t>
      </w:r>
    </w:p>
    <w:p w:rsidR="00536277" w:rsidRDefault="00536277" w:rsidP="00536277">
      <w:pPr>
        <w:pStyle w:val="Default"/>
        <w:ind w:firstLine="900"/>
        <w:jc w:val="both"/>
        <w:rPr>
          <w:rFonts w:ascii="Times New Roman" w:hAnsi="Times New Roman" w:cs="Times New Roman"/>
          <w:snapToGrid/>
          <w:color w:val="auto"/>
        </w:rPr>
      </w:pPr>
      <w:bookmarkStart w:id="0" w:name="_GoBack"/>
      <w:bookmarkEnd w:id="0"/>
    </w:p>
    <w:sectPr w:rsidR="00536277" w:rsidSect="00C27E6C">
      <w:pgSz w:w="11906" w:h="16838"/>
      <w:pgMar w:top="1134" w:right="850" w:bottom="719"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F4556"/>
    <w:multiLevelType w:val="hybridMultilevel"/>
    <w:tmpl w:val="551203A0"/>
    <w:lvl w:ilvl="0" w:tplc="E4AAE84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538E2865"/>
    <w:multiLevelType w:val="hybridMultilevel"/>
    <w:tmpl w:val="D06AF198"/>
    <w:lvl w:ilvl="0" w:tplc="0C24031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277"/>
    <w:rsid w:val="002A01EF"/>
    <w:rsid w:val="00536277"/>
    <w:rsid w:val="008E5090"/>
    <w:rsid w:val="00A1107F"/>
    <w:rsid w:val="00BA54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627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36277"/>
    <w:pPr>
      <w:widowControl w:val="0"/>
      <w:autoSpaceDE w:val="0"/>
      <w:autoSpaceDN w:val="0"/>
      <w:adjustRightInd w:val="0"/>
      <w:spacing w:after="0" w:line="240" w:lineRule="auto"/>
    </w:pPr>
    <w:rPr>
      <w:rFonts w:ascii="Arial" w:eastAsia="Times New Roman" w:hAnsi="Arial" w:cs="Arial"/>
      <w:snapToGrid w:val="0"/>
      <w:color w:val="000000"/>
      <w:sz w:val="24"/>
      <w:szCs w:val="24"/>
      <w:lang w:eastAsia="ru-RU"/>
    </w:rPr>
  </w:style>
  <w:style w:type="paragraph" w:styleId="a3">
    <w:name w:val="Balloon Text"/>
    <w:basedOn w:val="a"/>
    <w:link w:val="a4"/>
    <w:uiPriority w:val="99"/>
    <w:semiHidden/>
    <w:unhideWhenUsed/>
    <w:rsid w:val="00536277"/>
    <w:rPr>
      <w:rFonts w:ascii="Tahoma" w:hAnsi="Tahoma" w:cs="Tahoma"/>
      <w:sz w:val="16"/>
      <w:szCs w:val="16"/>
    </w:rPr>
  </w:style>
  <w:style w:type="character" w:customStyle="1" w:styleId="a4">
    <w:name w:val="Текст выноски Знак"/>
    <w:basedOn w:val="a0"/>
    <w:link w:val="a3"/>
    <w:uiPriority w:val="99"/>
    <w:semiHidden/>
    <w:rsid w:val="00536277"/>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627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36277"/>
    <w:pPr>
      <w:widowControl w:val="0"/>
      <w:autoSpaceDE w:val="0"/>
      <w:autoSpaceDN w:val="0"/>
      <w:adjustRightInd w:val="0"/>
      <w:spacing w:after="0" w:line="240" w:lineRule="auto"/>
    </w:pPr>
    <w:rPr>
      <w:rFonts w:ascii="Arial" w:eastAsia="Times New Roman" w:hAnsi="Arial" w:cs="Arial"/>
      <w:snapToGrid w:val="0"/>
      <w:color w:val="000000"/>
      <w:sz w:val="24"/>
      <w:szCs w:val="24"/>
      <w:lang w:eastAsia="ru-RU"/>
    </w:rPr>
  </w:style>
  <w:style w:type="paragraph" w:styleId="a3">
    <w:name w:val="Balloon Text"/>
    <w:basedOn w:val="a"/>
    <w:link w:val="a4"/>
    <w:uiPriority w:val="99"/>
    <w:semiHidden/>
    <w:unhideWhenUsed/>
    <w:rsid w:val="00536277"/>
    <w:rPr>
      <w:rFonts w:ascii="Tahoma" w:hAnsi="Tahoma" w:cs="Tahoma"/>
      <w:sz w:val="16"/>
      <w:szCs w:val="16"/>
    </w:rPr>
  </w:style>
  <w:style w:type="character" w:customStyle="1" w:styleId="a4">
    <w:name w:val="Текст выноски Знак"/>
    <w:basedOn w:val="a0"/>
    <w:link w:val="a3"/>
    <w:uiPriority w:val="99"/>
    <w:semiHidden/>
    <w:rsid w:val="00536277"/>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14</Pages>
  <Words>2827</Words>
  <Characters>16117</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Рентгенлаборант</dc:creator>
  <cp:lastModifiedBy>Рентгенлаборант</cp:lastModifiedBy>
  <cp:revision>3</cp:revision>
  <dcterms:created xsi:type="dcterms:W3CDTF">2012-09-05T07:18:00Z</dcterms:created>
  <dcterms:modified xsi:type="dcterms:W3CDTF">2012-12-15T08:18:00Z</dcterms:modified>
</cp:coreProperties>
</file>